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69ABE17" w14:textId="1018731D" w:rsidR="008F2B81" w:rsidRPr="00573E07" w:rsidRDefault="004717A3" w:rsidP="0003378A">
      <w:pPr>
        <w:spacing w:before="6"/>
        <w:rPr>
          <w:rFonts w:cstheme="minorHAnsi"/>
          <w:b/>
          <w:color w:val="C00000"/>
          <w:sz w:val="40"/>
          <w:szCs w:val="40"/>
        </w:rPr>
      </w:pPr>
      <w:r w:rsidRPr="00573E07">
        <w:rPr>
          <w:rFonts w:cstheme="minorHAnsi"/>
          <w:b/>
          <w:color w:val="C00000"/>
          <w:sz w:val="40"/>
          <w:szCs w:val="40"/>
        </w:rPr>
        <w:t>Financial Advice Provider Disclosure Information</w:t>
      </w:r>
    </w:p>
    <w:p w14:paraId="6A631613" w14:textId="131E9C30" w:rsidR="004717A3" w:rsidRPr="002971E5" w:rsidRDefault="004717A3" w:rsidP="0003378A">
      <w:pPr>
        <w:spacing w:before="6"/>
        <w:rPr>
          <w:rFonts w:cstheme="minorHAnsi"/>
          <w:bCs/>
          <w:color w:val="595959" w:themeColor="text1" w:themeTint="A6"/>
          <w:sz w:val="24"/>
          <w:szCs w:val="24"/>
        </w:rPr>
      </w:pPr>
      <w:r>
        <w:rPr>
          <w:rFonts w:cstheme="minorHAnsi"/>
          <w:bCs/>
          <w:color w:val="595959" w:themeColor="text1" w:themeTint="A6"/>
          <w:sz w:val="24"/>
          <w:szCs w:val="24"/>
        </w:rPr>
        <w:t xml:space="preserve">This document will provide you with some helpful information in reaching a decision on </w:t>
      </w:r>
      <w:proofErr w:type="gramStart"/>
      <w:r>
        <w:rPr>
          <w:rFonts w:cstheme="minorHAnsi"/>
          <w:bCs/>
          <w:color w:val="595959" w:themeColor="text1" w:themeTint="A6"/>
          <w:sz w:val="24"/>
          <w:szCs w:val="24"/>
        </w:rPr>
        <w:t>whether or not</w:t>
      </w:r>
      <w:proofErr w:type="gramEnd"/>
      <w:r>
        <w:rPr>
          <w:rFonts w:cstheme="minorHAnsi"/>
          <w:bCs/>
          <w:color w:val="595959" w:themeColor="text1" w:themeTint="A6"/>
          <w:sz w:val="24"/>
          <w:szCs w:val="24"/>
        </w:rPr>
        <w:t xml:space="preserve"> we are able to assist you based on the advice we are able to provide.</w:t>
      </w:r>
    </w:p>
    <w:p w14:paraId="0B0CE970" w14:textId="0964134E" w:rsidR="00B559DD" w:rsidRPr="00D325C0" w:rsidRDefault="00B559DD" w:rsidP="0003378A">
      <w:pPr>
        <w:spacing w:before="6"/>
        <w:rPr>
          <w:rFonts w:cstheme="minorHAnsi"/>
          <w:bCs/>
          <w:sz w:val="24"/>
          <w:szCs w:val="24"/>
        </w:rPr>
      </w:pPr>
    </w:p>
    <w:p w14:paraId="5F4551DA" w14:textId="77777777" w:rsidR="00B559DD" w:rsidRPr="00D325C0" w:rsidRDefault="00B559DD" w:rsidP="0003378A">
      <w:pPr>
        <w:spacing w:before="6"/>
        <w:rPr>
          <w:rFonts w:eastAsia="Century Gothic" w:cstheme="minorHAnsi"/>
          <w:sz w:val="24"/>
          <w:szCs w:val="24"/>
        </w:rPr>
      </w:pPr>
    </w:p>
    <w:p w14:paraId="161A38A4" w14:textId="60B55A8F" w:rsidR="00107835" w:rsidRPr="00AF017D" w:rsidRDefault="0035260B" w:rsidP="0003378A">
      <w:pPr>
        <w:pStyle w:val="Heading2"/>
        <w:ind w:left="0"/>
        <w:rPr>
          <w:rFonts w:asciiTheme="minorHAnsi" w:hAnsiTheme="minorHAnsi" w:cstheme="minorHAnsi"/>
          <w:b/>
          <w:bCs/>
          <w:color w:val="C00000"/>
          <w:spacing w:val="-1"/>
          <w:sz w:val="28"/>
          <w:szCs w:val="28"/>
        </w:rPr>
      </w:pPr>
      <w:r w:rsidRPr="00AF017D">
        <w:rPr>
          <w:rFonts w:asciiTheme="minorHAnsi" w:hAnsiTheme="minorHAnsi" w:cstheme="minorHAnsi"/>
          <w:b/>
          <w:bCs/>
          <w:color w:val="C00000"/>
          <w:spacing w:val="-1"/>
          <w:sz w:val="28"/>
          <w:szCs w:val="28"/>
        </w:rPr>
        <w:t>Licensing Information</w:t>
      </w:r>
    </w:p>
    <w:p w14:paraId="50C4BB1F" w14:textId="34A475D1" w:rsidR="00A510D9" w:rsidRPr="002971E5" w:rsidRDefault="00A510D9" w:rsidP="00012F94">
      <w:pPr>
        <w:pStyle w:val="Heading2"/>
        <w:ind w:left="0"/>
        <w:rPr>
          <w:rFonts w:asciiTheme="minorHAnsi" w:hAnsiTheme="minorHAnsi" w:cstheme="minorHAnsi"/>
          <w:color w:val="595959" w:themeColor="text1" w:themeTint="A6"/>
          <w:spacing w:val="-1"/>
          <w:sz w:val="24"/>
          <w:szCs w:val="24"/>
        </w:rPr>
      </w:pPr>
      <w:r w:rsidRPr="002971E5">
        <w:rPr>
          <w:rFonts w:asciiTheme="minorHAnsi" w:hAnsiTheme="minorHAnsi" w:cstheme="minorHAnsi"/>
          <w:color w:val="595959" w:themeColor="text1" w:themeTint="A6"/>
          <w:spacing w:val="-1"/>
          <w:sz w:val="24"/>
          <w:szCs w:val="24"/>
        </w:rPr>
        <w:t xml:space="preserve">We operate under a </w:t>
      </w:r>
      <w:r w:rsidR="00D325C0" w:rsidRPr="002971E5">
        <w:rPr>
          <w:rFonts w:asciiTheme="minorHAnsi" w:hAnsiTheme="minorHAnsi" w:cstheme="minorHAnsi"/>
          <w:color w:val="595959" w:themeColor="text1" w:themeTint="A6"/>
          <w:spacing w:val="-1"/>
          <w:sz w:val="24"/>
          <w:szCs w:val="24"/>
        </w:rPr>
        <w:t>license</w:t>
      </w:r>
      <w:r w:rsidRPr="002971E5">
        <w:rPr>
          <w:rFonts w:asciiTheme="minorHAnsi" w:hAnsiTheme="minorHAnsi" w:cstheme="minorHAnsi"/>
          <w:color w:val="595959" w:themeColor="text1" w:themeTint="A6"/>
          <w:spacing w:val="-1"/>
          <w:sz w:val="24"/>
          <w:szCs w:val="24"/>
        </w:rPr>
        <w:t xml:space="preserve"> issued by the Financial Markets Authority in the name of </w:t>
      </w:r>
      <w:r w:rsidR="00012F94" w:rsidRPr="002971E5">
        <w:rPr>
          <w:rFonts w:asciiTheme="minorHAnsi" w:hAnsiTheme="minorHAnsi" w:cstheme="minorHAnsi"/>
          <w:color w:val="595959" w:themeColor="text1" w:themeTint="A6"/>
          <w:spacing w:val="-1"/>
          <w:sz w:val="24"/>
          <w:szCs w:val="24"/>
        </w:rPr>
        <w:t>PEOPLE PROPERTY FINANCIERS LIMITED</w:t>
      </w:r>
      <w:r w:rsidR="00107835">
        <w:rPr>
          <w:rFonts w:asciiTheme="minorHAnsi" w:hAnsiTheme="minorHAnsi" w:cstheme="minorHAnsi"/>
          <w:color w:val="595959" w:themeColor="text1" w:themeTint="A6"/>
          <w:spacing w:val="-1"/>
          <w:sz w:val="24"/>
          <w:szCs w:val="24"/>
        </w:rPr>
        <w:t xml:space="preserve"> trading as People Property Financiers Limited</w:t>
      </w:r>
    </w:p>
    <w:p w14:paraId="4BD829B1" w14:textId="20D03A2D" w:rsidR="00012F94" w:rsidRDefault="0035555F" w:rsidP="00012F94">
      <w:pPr>
        <w:pStyle w:val="Heading2"/>
        <w:ind w:left="0"/>
        <w:rPr>
          <w:rFonts w:asciiTheme="minorHAnsi" w:hAnsiTheme="minorHAnsi" w:cstheme="minorHAnsi"/>
          <w:color w:val="595959" w:themeColor="text1" w:themeTint="A6"/>
          <w:spacing w:val="-1"/>
          <w:sz w:val="24"/>
          <w:szCs w:val="24"/>
        </w:rPr>
      </w:pPr>
      <w:r w:rsidRPr="002971E5">
        <w:rPr>
          <w:rFonts w:asciiTheme="minorHAnsi" w:hAnsiTheme="minorHAnsi" w:cstheme="minorHAnsi"/>
          <w:color w:val="595959" w:themeColor="text1" w:themeTint="A6"/>
          <w:spacing w:val="-1"/>
          <w:sz w:val="24"/>
          <w:szCs w:val="24"/>
        </w:rPr>
        <w:t xml:space="preserve">FSPR Number: </w:t>
      </w:r>
      <w:r w:rsidR="00107835">
        <w:rPr>
          <w:rFonts w:asciiTheme="minorHAnsi" w:hAnsiTheme="minorHAnsi" w:cstheme="minorHAnsi"/>
          <w:color w:val="595959" w:themeColor="text1" w:themeTint="A6"/>
          <w:spacing w:val="-1"/>
          <w:sz w:val="24"/>
          <w:szCs w:val="24"/>
        </w:rPr>
        <w:t>FSP</w:t>
      </w:r>
      <w:r w:rsidRPr="002971E5">
        <w:rPr>
          <w:rFonts w:asciiTheme="minorHAnsi" w:hAnsiTheme="minorHAnsi" w:cstheme="minorHAnsi"/>
          <w:color w:val="595959" w:themeColor="text1" w:themeTint="A6"/>
          <w:spacing w:val="-1"/>
          <w:sz w:val="24"/>
          <w:szCs w:val="24"/>
        </w:rPr>
        <w:t>486908</w:t>
      </w:r>
    </w:p>
    <w:p w14:paraId="6F549547" w14:textId="57AA49E9" w:rsidR="00107835" w:rsidRDefault="00107835" w:rsidP="00012F94">
      <w:pPr>
        <w:pStyle w:val="Heading2"/>
        <w:ind w:left="0"/>
        <w:rPr>
          <w:rFonts w:asciiTheme="minorHAnsi" w:hAnsiTheme="minorHAnsi" w:cstheme="minorHAnsi"/>
          <w:color w:val="595959" w:themeColor="text1" w:themeTint="A6"/>
          <w:spacing w:val="-1"/>
          <w:sz w:val="24"/>
          <w:szCs w:val="24"/>
        </w:rPr>
      </w:pPr>
    </w:p>
    <w:p w14:paraId="40B0737A" w14:textId="3EB9B4A7" w:rsidR="00973566" w:rsidRPr="00573E07" w:rsidRDefault="007F57E1" w:rsidP="00573E07">
      <w:pPr>
        <w:pStyle w:val="Heading2"/>
        <w:ind w:left="0"/>
        <w:rPr>
          <w:rFonts w:asciiTheme="minorHAnsi" w:hAnsiTheme="minorHAnsi" w:cstheme="minorHAnsi"/>
          <w:b/>
          <w:bCs/>
          <w:color w:val="C00000"/>
          <w:spacing w:val="-1"/>
          <w:sz w:val="28"/>
          <w:szCs w:val="28"/>
        </w:rPr>
      </w:pPr>
      <w:r w:rsidRPr="00573E07">
        <w:rPr>
          <w:rFonts w:asciiTheme="minorHAnsi" w:hAnsiTheme="minorHAnsi" w:cstheme="minorHAnsi"/>
          <w:b/>
          <w:bCs/>
          <w:color w:val="C00000"/>
          <w:spacing w:val="-1"/>
          <w:sz w:val="28"/>
          <w:szCs w:val="28"/>
        </w:rPr>
        <w:t>About Us</w:t>
      </w:r>
    </w:p>
    <w:p w14:paraId="31DE6DDC" w14:textId="6954E816" w:rsidR="00EA385B" w:rsidRDefault="00EA385B" w:rsidP="009F3307">
      <w:pPr>
        <w:pStyle w:val="Heading2"/>
        <w:ind w:left="0"/>
        <w:rPr>
          <w:rFonts w:asciiTheme="minorHAnsi" w:hAnsiTheme="minorHAnsi" w:cstheme="minorHAnsi"/>
          <w:color w:val="595959" w:themeColor="text1" w:themeTint="A6"/>
          <w:spacing w:val="-1"/>
          <w:sz w:val="24"/>
          <w:szCs w:val="24"/>
        </w:rPr>
      </w:pPr>
      <w:r>
        <w:rPr>
          <w:rFonts w:asciiTheme="minorHAnsi" w:hAnsiTheme="minorHAnsi" w:cstheme="minorHAnsi"/>
          <w:color w:val="595959" w:themeColor="text1" w:themeTint="A6"/>
          <w:spacing w:val="-1"/>
          <w:sz w:val="24"/>
          <w:szCs w:val="24"/>
        </w:rPr>
        <w:t xml:space="preserve">Financial </w:t>
      </w:r>
      <w:r w:rsidR="009F3307" w:rsidRPr="00573E07">
        <w:rPr>
          <w:rFonts w:asciiTheme="minorHAnsi" w:hAnsiTheme="minorHAnsi" w:cstheme="minorHAnsi"/>
          <w:color w:val="595959" w:themeColor="text1" w:themeTint="A6"/>
          <w:spacing w:val="-1"/>
          <w:sz w:val="24"/>
          <w:szCs w:val="24"/>
        </w:rPr>
        <w:t>Adviser</w:t>
      </w:r>
      <w:r>
        <w:rPr>
          <w:rFonts w:asciiTheme="minorHAnsi" w:hAnsiTheme="minorHAnsi" w:cstheme="minorHAnsi"/>
          <w:color w:val="595959" w:themeColor="text1" w:themeTint="A6"/>
          <w:spacing w:val="-1"/>
          <w:sz w:val="24"/>
          <w:szCs w:val="24"/>
        </w:rPr>
        <w:t xml:space="preserve">: </w:t>
      </w:r>
      <w:r w:rsidR="00015946">
        <w:rPr>
          <w:rFonts w:asciiTheme="minorHAnsi" w:hAnsiTheme="minorHAnsi" w:cstheme="minorHAnsi"/>
          <w:color w:val="595959" w:themeColor="text1" w:themeTint="A6"/>
          <w:spacing w:val="-1"/>
          <w:sz w:val="24"/>
          <w:szCs w:val="24"/>
        </w:rPr>
        <w:t>Angela Peters</w:t>
      </w:r>
    </w:p>
    <w:p w14:paraId="27322A20" w14:textId="016F529D" w:rsidR="004F78AF" w:rsidRDefault="00EA385B" w:rsidP="009F3307">
      <w:pPr>
        <w:pStyle w:val="Heading2"/>
        <w:ind w:left="0"/>
        <w:rPr>
          <w:rFonts w:asciiTheme="minorHAnsi" w:hAnsiTheme="minorHAnsi" w:cstheme="minorHAnsi"/>
          <w:color w:val="595959" w:themeColor="text1" w:themeTint="A6"/>
          <w:spacing w:val="-1"/>
          <w:sz w:val="24"/>
          <w:szCs w:val="24"/>
        </w:rPr>
      </w:pPr>
      <w:r>
        <w:rPr>
          <w:rFonts w:asciiTheme="minorHAnsi" w:hAnsiTheme="minorHAnsi" w:cstheme="minorHAnsi"/>
          <w:color w:val="595959" w:themeColor="text1" w:themeTint="A6"/>
          <w:spacing w:val="-1"/>
          <w:sz w:val="24"/>
          <w:szCs w:val="24"/>
        </w:rPr>
        <w:t xml:space="preserve">Contact </w:t>
      </w:r>
      <w:r w:rsidR="004F78AF">
        <w:rPr>
          <w:rFonts w:asciiTheme="minorHAnsi" w:hAnsiTheme="minorHAnsi" w:cstheme="minorHAnsi"/>
          <w:color w:val="595959" w:themeColor="text1" w:themeTint="A6"/>
          <w:spacing w:val="-1"/>
          <w:sz w:val="24"/>
          <w:szCs w:val="24"/>
        </w:rPr>
        <w:t>Number:</w:t>
      </w:r>
      <w:r w:rsidR="00015946">
        <w:rPr>
          <w:rFonts w:asciiTheme="minorHAnsi" w:hAnsiTheme="minorHAnsi" w:cstheme="minorHAnsi"/>
          <w:color w:val="595959" w:themeColor="text1" w:themeTint="A6"/>
          <w:spacing w:val="-1"/>
          <w:sz w:val="24"/>
          <w:szCs w:val="24"/>
        </w:rPr>
        <w:t xml:space="preserve"> 021 150 5507</w:t>
      </w:r>
    </w:p>
    <w:p w14:paraId="53F55223" w14:textId="27B524F3" w:rsidR="00530C60" w:rsidRPr="00573E07" w:rsidRDefault="004F78AF" w:rsidP="00573E07">
      <w:pPr>
        <w:pStyle w:val="Heading2"/>
        <w:ind w:left="0"/>
        <w:rPr>
          <w:rFonts w:asciiTheme="minorHAnsi" w:hAnsiTheme="minorHAnsi" w:cstheme="minorHAnsi"/>
          <w:color w:val="595959" w:themeColor="text1" w:themeTint="A6"/>
          <w:spacing w:val="-1"/>
          <w:sz w:val="24"/>
          <w:szCs w:val="24"/>
        </w:rPr>
      </w:pPr>
      <w:r>
        <w:rPr>
          <w:rFonts w:asciiTheme="minorHAnsi" w:hAnsiTheme="minorHAnsi" w:cstheme="minorHAnsi"/>
          <w:color w:val="595959" w:themeColor="text1" w:themeTint="A6"/>
          <w:spacing w:val="-1"/>
          <w:sz w:val="24"/>
          <w:szCs w:val="24"/>
        </w:rPr>
        <w:t xml:space="preserve">Email Address: </w:t>
      </w:r>
      <w:r w:rsidR="00015946">
        <w:rPr>
          <w:rFonts w:asciiTheme="minorHAnsi" w:hAnsiTheme="minorHAnsi" w:cstheme="minorHAnsi"/>
          <w:color w:val="595959" w:themeColor="text1" w:themeTint="A6"/>
          <w:spacing w:val="-1"/>
          <w:sz w:val="24"/>
          <w:szCs w:val="24"/>
        </w:rPr>
        <w:t>angela@ppf.co.nz</w:t>
      </w:r>
    </w:p>
    <w:p w14:paraId="7DFA0E68" w14:textId="711E9277" w:rsidR="006858A9" w:rsidRDefault="006858A9" w:rsidP="00AD6F29">
      <w:pPr>
        <w:rPr>
          <w:rFonts w:cstheme="minorHAnsi"/>
        </w:rPr>
      </w:pPr>
    </w:p>
    <w:p w14:paraId="57E4EC13" w14:textId="04711821" w:rsidR="004F78AF" w:rsidRDefault="004F78AF" w:rsidP="004F78AF">
      <w:pPr>
        <w:pStyle w:val="Heading2"/>
        <w:ind w:left="0"/>
        <w:rPr>
          <w:rFonts w:asciiTheme="minorHAnsi" w:hAnsiTheme="minorHAnsi" w:cstheme="minorHAnsi"/>
          <w:color w:val="595959" w:themeColor="text1" w:themeTint="A6"/>
          <w:spacing w:val="-1"/>
          <w:sz w:val="24"/>
          <w:szCs w:val="24"/>
        </w:rPr>
      </w:pPr>
      <w:r>
        <w:rPr>
          <w:rFonts w:asciiTheme="minorHAnsi" w:hAnsiTheme="minorHAnsi" w:cstheme="minorHAnsi"/>
          <w:color w:val="595959" w:themeColor="text1" w:themeTint="A6"/>
          <w:spacing w:val="-1"/>
          <w:sz w:val="24"/>
          <w:szCs w:val="24"/>
        </w:rPr>
        <w:t xml:space="preserve">Financial </w:t>
      </w:r>
      <w:r w:rsidRPr="007E0EF9">
        <w:rPr>
          <w:rFonts w:asciiTheme="minorHAnsi" w:hAnsiTheme="minorHAnsi" w:cstheme="minorHAnsi"/>
          <w:color w:val="595959" w:themeColor="text1" w:themeTint="A6"/>
          <w:spacing w:val="-1"/>
          <w:sz w:val="24"/>
          <w:szCs w:val="24"/>
        </w:rPr>
        <w:t>Adviser</w:t>
      </w:r>
      <w:r>
        <w:rPr>
          <w:rFonts w:asciiTheme="minorHAnsi" w:hAnsiTheme="minorHAnsi" w:cstheme="minorHAnsi"/>
          <w:color w:val="595959" w:themeColor="text1" w:themeTint="A6"/>
          <w:spacing w:val="-1"/>
          <w:sz w:val="24"/>
          <w:szCs w:val="24"/>
        </w:rPr>
        <w:t xml:space="preserve">: </w:t>
      </w:r>
      <w:r w:rsidR="00015946">
        <w:rPr>
          <w:rFonts w:asciiTheme="minorHAnsi" w:hAnsiTheme="minorHAnsi" w:cstheme="minorHAnsi"/>
          <w:color w:val="595959" w:themeColor="text1" w:themeTint="A6"/>
          <w:spacing w:val="-1"/>
          <w:sz w:val="24"/>
          <w:szCs w:val="24"/>
        </w:rPr>
        <w:t>Gary Hey</w:t>
      </w:r>
    </w:p>
    <w:p w14:paraId="044181DA" w14:textId="02C35B6D" w:rsidR="004F78AF" w:rsidRDefault="004F78AF" w:rsidP="004F78AF">
      <w:pPr>
        <w:pStyle w:val="Heading2"/>
        <w:ind w:left="0"/>
        <w:rPr>
          <w:rFonts w:asciiTheme="minorHAnsi" w:hAnsiTheme="minorHAnsi" w:cstheme="minorHAnsi"/>
          <w:color w:val="595959" w:themeColor="text1" w:themeTint="A6"/>
          <w:spacing w:val="-1"/>
          <w:sz w:val="24"/>
          <w:szCs w:val="24"/>
        </w:rPr>
      </w:pPr>
      <w:r>
        <w:rPr>
          <w:rFonts w:asciiTheme="minorHAnsi" w:hAnsiTheme="minorHAnsi" w:cstheme="minorHAnsi"/>
          <w:color w:val="595959" w:themeColor="text1" w:themeTint="A6"/>
          <w:spacing w:val="-1"/>
          <w:sz w:val="24"/>
          <w:szCs w:val="24"/>
        </w:rPr>
        <w:t>Contact Number:</w:t>
      </w:r>
      <w:r w:rsidR="00015946">
        <w:rPr>
          <w:rFonts w:asciiTheme="minorHAnsi" w:hAnsiTheme="minorHAnsi" w:cstheme="minorHAnsi"/>
          <w:color w:val="595959" w:themeColor="text1" w:themeTint="A6"/>
          <w:spacing w:val="-1"/>
          <w:sz w:val="24"/>
          <w:szCs w:val="24"/>
        </w:rPr>
        <w:t xml:space="preserve"> </w:t>
      </w:r>
      <w:r w:rsidR="00E62D3F">
        <w:rPr>
          <w:rFonts w:asciiTheme="minorHAnsi" w:hAnsiTheme="minorHAnsi" w:cstheme="minorHAnsi"/>
          <w:color w:val="595959" w:themeColor="text1" w:themeTint="A6"/>
          <w:spacing w:val="-1"/>
          <w:sz w:val="24"/>
          <w:szCs w:val="24"/>
        </w:rPr>
        <w:t>021436 671</w:t>
      </w:r>
    </w:p>
    <w:p w14:paraId="601F3FB7" w14:textId="28D978A9" w:rsidR="004F78AF" w:rsidRPr="007E0EF9" w:rsidRDefault="004F78AF" w:rsidP="004F78AF">
      <w:pPr>
        <w:pStyle w:val="Heading2"/>
        <w:ind w:left="0"/>
        <w:rPr>
          <w:rFonts w:asciiTheme="minorHAnsi" w:hAnsiTheme="minorHAnsi" w:cstheme="minorHAnsi"/>
          <w:color w:val="595959" w:themeColor="text1" w:themeTint="A6"/>
          <w:spacing w:val="-1"/>
          <w:sz w:val="24"/>
          <w:szCs w:val="24"/>
        </w:rPr>
      </w:pPr>
      <w:r>
        <w:rPr>
          <w:rFonts w:asciiTheme="minorHAnsi" w:hAnsiTheme="minorHAnsi" w:cstheme="minorHAnsi"/>
          <w:color w:val="595959" w:themeColor="text1" w:themeTint="A6"/>
          <w:spacing w:val="-1"/>
          <w:sz w:val="24"/>
          <w:szCs w:val="24"/>
        </w:rPr>
        <w:t xml:space="preserve">Email Address: </w:t>
      </w:r>
      <w:r w:rsidR="00E62D3F">
        <w:rPr>
          <w:rFonts w:asciiTheme="minorHAnsi" w:hAnsiTheme="minorHAnsi" w:cstheme="minorHAnsi"/>
          <w:color w:val="595959" w:themeColor="text1" w:themeTint="A6"/>
          <w:spacing w:val="-1"/>
          <w:sz w:val="24"/>
          <w:szCs w:val="24"/>
        </w:rPr>
        <w:t>gary@ppf.co.nz</w:t>
      </w:r>
    </w:p>
    <w:p w14:paraId="3CE5D338" w14:textId="7C43A80B" w:rsidR="004F78AF" w:rsidRDefault="004F78AF" w:rsidP="00AD6F29">
      <w:pPr>
        <w:rPr>
          <w:rFonts w:cstheme="minorHAnsi"/>
        </w:rPr>
      </w:pPr>
    </w:p>
    <w:p w14:paraId="77D16091" w14:textId="462E0281" w:rsidR="004F78AF" w:rsidRDefault="004F78AF" w:rsidP="004F78AF">
      <w:pPr>
        <w:pStyle w:val="Heading2"/>
        <w:ind w:left="0"/>
        <w:rPr>
          <w:rFonts w:asciiTheme="minorHAnsi" w:hAnsiTheme="minorHAnsi" w:cstheme="minorHAnsi"/>
          <w:color w:val="595959" w:themeColor="text1" w:themeTint="A6"/>
          <w:spacing w:val="-1"/>
          <w:sz w:val="24"/>
          <w:szCs w:val="24"/>
        </w:rPr>
      </w:pPr>
      <w:r>
        <w:rPr>
          <w:rFonts w:asciiTheme="minorHAnsi" w:hAnsiTheme="minorHAnsi" w:cstheme="minorHAnsi"/>
          <w:color w:val="595959" w:themeColor="text1" w:themeTint="A6"/>
          <w:spacing w:val="-1"/>
          <w:sz w:val="24"/>
          <w:szCs w:val="24"/>
        </w:rPr>
        <w:t xml:space="preserve">Financial </w:t>
      </w:r>
      <w:r w:rsidRPr="007E0EF9">
        <w:rPr>
          <w:rFonts w:asciiTheme="minorHAnsi" w:hAnsiTheme="minorHAnsi" w:cstheme="minorHAnsi"/>
          <w:color w:val="595959" w:themeColor="text1" w:themeTint="A6"/>
          <w:spacing w:val="-1"/>
          <w:sz w:val="24"/>
          <w:szCs w:val="24"/>
        </w:rPr>
        <w:t>Adviser</w:t>
      </w:r>
      <w:r>
        <w:rPr>
          <w:rFonts w:asciiTheme="minorHAnsi" w:hAnsiTheme="minorHAnsi" w:cstheme="minorHAnsi"/>
          <w:color w:val="595959" w:themeColor="text1" w:themeTint="A6"/>
          <w:spacing w:val="-1"/>
          <w:sz w:val="24"/>
          <w:szCs w:val="24"/>
        </w:rPr>
        <w:t xml:space="preserve">: </w:t>
      </w:r>
      <w:r w:rsidR="00C04FA8">
        <w:rPr>
          <w:rFonts w:asciiTheme="minorHAnsi" w:hAnsiTheme="minorHAnsi" w:cstheme="minorHAnsi"/>
          <w:color w:val="595959" w:themeColor="text1" w:themeTint="A6"/>
          <w:spacing w:val="-1"/>
          <w:sz w:val="24"/>
          <w:szCs w:val="24"/>
        </w:rPr>
        <w:t>Bruce McGhie</w:t>
      </w:r>
    </w:p>
    <w:p w14:paraId="36728E84" w14:textId="75DC74B0" w:rsidR="004F78AF" w:rsidRDefault="004F78AF" w:rsidP="004F78AF">
      <w:pPr>
        <w:pStyle w:val="Heading2"/>
        <w:ind w:left="0"/>
        <w:rPr>
          <w:rFonts w:asciiTheme="minorHAnsi" w:hAnsiTheme="minorHAnsi" w:cstheme="minorHAnsi"/>
          <w:color w:val="595959" w:themeColor="text1" w:themeTint="A6"/>
          <w:spacing w:val="-1"/>
          <w:sz w:val="24"/>
          <w:szCs w:val="24"/>
        </w:rPr>
      </w:pPr>
      <w:r>
        <w:rPr>
          <w:rFonts w:asciiTheme="minorHAnsi" w:hAnsiTheme="minorHAnsi" w:cstheme="minorHAnsi"/>
          <w:color w:val="595959" w:themeColor="text1" w:themeTint="A6"/>
          <w:spacing w:val="-1"/>
          <w:sz w:val="24"/>
          <w:szCs w:val="24"/>
        </w:rPr>
        <w:t>Contact Number:</w:t>
      </w:r>
      <w:r w:rsidR="009B6423">
        <w:rPr>
          <w:rFonts w:asciiTheme="minorHAnsi" w:hAnsiTheme="minorHAnsi" w:cstheme="minorHAnsi"/>
          <w:color w:val="595959" w:themeColor="text1" w:themeTint="A6"/>
          <w:spacing w:val="-1"/>
          <w:sz w:val="24"/>
          <w:szCs w:val="24"/>
        </w:rPr>
        <w:t xml:space="preserve"> 021 </w:t>
      </w:r>
      <w:r w:rsidR="00FE595E">
        <w:rPr>
          <w:rFonts w:asciiTheme="minorHAnsi" w:hAnsiTheme="minorHAnsi" w:cstheme="minorHAnsi"/>
          <w:color w:val="595959" w:themeColor="text1" w:themeTint="A6"/>
          <w:spacing w:val="-1"/>
          <w:sz w:val="24"/>
          <w:szCs w:val="24"/>
        </w:rPr>
        <w:t>912921</w:t>
      </w:r>
    </w:p>
    <w:p w14:paraId="63D230E6" w14:textId="1F6819ED" w:rsidR="004F78AF" w:rsidRPr="007E0EF9" w:rsidRDefault="004F78AF" w:rsidP="004F78AF">
      <w:pPr>
        <w:pStyle w:val="Heading2"/>
        <w:ind w:left="0"/>
        <w:rPr>
          <w:rFonts w:asciiTheme="minorHAnsi" w:hAnsiTheme="minorHAnsi" w:cstheme="minorHAnsi"/>
          <w:color w:val="595959" w:themeColor="text1" w:themeTint="A6"/>
          <w:spacing w:val="-1"/>
          <w:sz w:val="24"/>
          <w:szCs w:val="24"/>
        </w:rPr>
      </w:pPr>
      <w:r>
        <w:rPr>
          <w:rFonts w:asciiTheme="minorHAnsi" w:hAnsiTheme="minorHAnsi" w:cstheme="minorHAnsi"/>
          <w:color w:val="595959" w:themeColor="text1" w:themeTint="A6"/>
          <w:spacing w:val="-1"/>
          <w:sz w:val="24"/>
          <w:szCs w:val="24"/>
        </w:rPr>
        <w:t xml:space="preserve">Email Address: </w:t>
      </w:r>
      <w:r w:rsidR="00C04FA8">
        <w:rPr>
          <w:rFonts w:asciiTheme="minorHAnsi" w:hAnsiTheme="minorHAnsi" w:cstheme="minorHAnsi"/>
          <w:color w:val="595959" w:themeColor="text1" w:themeTint="A6"/>
          <w:spacing w:val="-1"/>
          <w:sz w:val="24"/>
          <w:szCs w:val="24"/>
        </w:rPr>
        <w:t>bruce</w:t>
      </w:r>
      <w:r w:rsidR="009B6423">
        <w:rPr>
          <w:rFonts w:asciiTheme="minorHAnsi" w:hAnsiTheme="minorHAnsi" w:cstheme="minorHAnsi"/>
          <w:color w:val="595959" w:themeColor="text1" w:themeTint="A6"/>
          <w:spacing w:val="-1"/>
          <w:sz w:val="24"/>
          <w:szCs w:val="24"/>
        </w:rPr>
        <w:t>@ppf.co.nz</w:t>
      </w:r>
    </w:p>
    <w:p w14:paraId="4A92ABB0" w14:textId="5F3A2C51" w:rsidR="004F78AF" w:rsidRDefault="004F78AF" w:rsidP="00AD6F29">
      <w:pPr>
        <w:rPr>
          <w:rFonts w:cstheme="minorHAnsi"/>
        </w:rPr>
      </w:pPr>
    </w:p>
    <w:p w14:paraId="55C317E9" w14:textId="7CFC87FE" w:rsidR="004F78AF" w:rsidRPr="00573E07" w:rsidRDefault="004F78AF" w:rsidP="00573E07">
      <w:pPr>
        <w:pStyle w:val="Heading2"/>
        <w:ind w:left="0"/>
        <w:rPr>
          <w:rFonts w:asciiTheme="minorHAnsi" w:hAnsiTheme="minorHAnsi" w:cstheme="minorHAnsi"/>
          <w:color w:val="595959" w:themeColor="text1" w:themeTint="A6"/>
          <w:spacing w:val="-1"/>
          <w:sz w:val="24"/>
          <w:szCs w:val="24"/>
        </w:rPr>
      </w:pPr>
      <w:r w:rsidRPr="00573E07">
        <w:rPr>
          <w:rFonts w:asciiTheme="minorHAnsi" w:hAnsiTheme="minorHAnsi" w:cstheme="minorHAnsi"/>
          <w:color w:val="595959" w:themeColor="text1" w:themeTint="A6"/>
          <w:spacing w:val="-1"/>
          <w:sz w:val="24"/>
          <w:szCs w:val="24"/>
        </w:rPr>
        <w:t>Physical Address</w:t>
      </w:r>
      <w:r>
        <w:rPr>
          <w:rFonts w:asciiTheme="minorHAnsi" w:hAnsiTheme="minorHAnsi" w:cstheme="minorHAnsi"/>
          <w:color w:val="595959" w:themeColor="text1" w:themeTint="A6"/>
          <w:spacing w:val="-1"/>
          <w:sz w:val="24"/>
          <w:szCs w:val="24"/>
        </w:rPr>
        <w:t xml:space="preserve"> (for all Advisers)</w:t>
      </w:r>
      <w:r w:rsidRPr="00573E07">
        <w:rPr>
          <w:rFonts w:asciiTheme="minorHAnsi" w:hAnsiTheme="minorHAnsi" w:cstheme="minorHAnsi"/>
          <w:color w:val="595959" w:themeColor="text1" w:themeTint="A6"/>
          <w:spacing w:val="-1"/>
          <w:sz w:val="24"/>
          <w:szCs w:val="24"/>
        </w:rPr>
        <w:t>:</w:t>
      </w:r>
      <w:r w:rsidR="009B6423">
        <w:rPr>
          <w:rFonts w:asciiTheme="minorHAnsi" w:hAnsiTheme="minorHAnsi" w:cstheme="minorHAnsi"/>
          <w:color w:val="595959" w:themeColor="text1" w:themeTint="A6"/>
          <w:spacing w:val="-1"/>
          <w:sz w:val="24"/>
          <w:szCs w:val="24"/>
        </w:rPr>
        <w:t xml:space="preserve"> Level 4, </w:t>
      </w:r>
      <w:r w:rsidR="00C34633">
        <w:rPr>
          <w:rFonts w:asciiTheme="minorHAnsi" w:hAnsiTheme="minorHAnsi" w:cstheme="minorHAnsi"/>
          <w:color w:val="595959" w:themeColor="text1" w:themeTint="A6"/>
          <w:spacing w:val="-1"/>
          <w:sz w:val="24"/>
          <w:szCs w:val="24"/>
        </w:rPr>
        <w:t xml:space="preserve">BHIVE Building, Smales Farm, 74 </w:t>
      </w:r>
      <w:proofErr w:type="spellStart"/>
      <w:r w:rsidR="00C34633">
        <w:rPr>
          <w:rFonts w:asciiTheme="minorHAnsi" w:hAnsiTheme="minorHAnsi" w:cstheme="minorHAnsi"/>
          <w:color w:val="595959" w:themeColor="text1" w:themeTint="A6"/>
          <w:spacing w:val="-1"/>
          <w:sz w:val="24"/>
          <w:szCs w:val="24"/>
        </w:rPr>
        <w:t>Taharoto</w:t>
      </w:r>
      <w:proofErr w:type="spellEnd"/>
      <w:r w:rsidR="00C34633">
        <w:rPr>
          <w:rFonts w:asciiTheme="minorHAnsi" w:hAnsiTheme="minorHAnsi" w:cstheme="minorHAnsi"/>
          <w:color w:val="595959" w:themeColor="text1" w:themeTint="A6"/>
          <w:spacing w:val="-1"/>
          <w:sz w:val="24"/>
          <w:szCs w:val="24"/>
        </w:rPr>
        <w:t xml:space="preserve"> Road, </w:t>
      </w:r>
      <w:r w:rsidR="00C13942">
        <w:rPr>
          <w:rFonts w:asciiTheme="minorHAnsi" w:hAnsiTheme="minorHAnsi" w:cstheme="minorHAnsi"/>
          <w:color w:val="595959" w:themeColor="text1" w:themeTint="A6"/>
          <w:spacing w:val="-1"/>
          <w:sz w:val="24"/>
          <w:szCs w:val="24"/>
        </w:rPr>
        <w:t>Takapuna, Auckland 0622.</w:t>
      </w:r>
    </w:p>
    <w:p w14:paraId="0D2E16CD" w14:textId="3C2D65D4" w:rsidR="004F78AF" w:rsidRDefault="004F78AF" w:rsidP="00AD6F29">
      <w:pPr>
        <w:rPr>
          <w:rFonts w:cstheme="minorHAnsi"/>
        </w:rPr>
      </w:pPr>
    </w:p>
    <w:p w14:paraId="29805E54" w14:textId="02B2F4AC" w:rsidR="006858A9" w:rsidRPr="00CB7220" w:rsidRDefault="006858A9" w:rsidP="00AD6F29">
      <w:pPr>
        <w:rPr>
          <w:rFonts w:cstheme="minorHAnsi"/>
          <w:b/>
          <w:bCs/>
          <w:color w:val="C00000"/>
          <w:sz w:val="28"/>
          <w:szCs w:val="28"/>
        </w:rPr>
      </w:pPr>
      <w:r w:rsidRPr="00CB7220">
        <w:rPr>
          <w:rFonts w:cstheme="minorHAnsi"/>
          <w:b/>
          <w:bCs/>
          <w:color w:val="C00000"/>
          <w:sz w:val="28"/>
          <w:szCs w:val="28"/>
        </w:rPr>
        <w:t>Our Duties</w:t>
      </w:r>
    </w:p>
    <w:p w14:paraId="35000B90" w14:textId="2494B309" w:rsidR="006858A9" w:rsidRPr="002971E5" w:rsidRDefault="00E561E6" w:rsidP="00AD6F29">
      <w:pPr>
        <w:rPr>
          <w:rFonts w:cstheme="minorHAnsi"/>
          <w:color w:val="595959" w:themeColor="text1" w:themeTint="A6"/>
        </w:rPr>
      </w:pPr>
      <w:r>
        <w:rPr>
          <w:rFonts w:cstheme="minorHAnsi"/>
          <w:color w:val="595959" w:themeColor="text1" w:themeTint="A6"/>
        </w:rPr>
        <w:t>We are</w:t>
      </w:r>
      <w:r w:rsidR="006858A9" w:rsidRPr="002971E5">
        <w:rPr>
          <w:rFonts w:cstheme="minorHAnsi"/>
          <w:color w:val="595959" w:themeColor="text1" w:themeTint="A6"/>
        </w:rPr>
        <w:t xml:space="preserve"> bound by and support the duties set out in the Financial Markets Conduct Act 2013.  The</w:t>
      </w:r>
      <w:r w:rsidR="00F24C2B" w:rsidRPr="002971E5">
        <w:rPr>
          <w:rFonts w:cstheme="minorHAnsi"/>
          <w:color w:val="595959" w:themeColor="text1" w:themeTint="A6"/>
        </w:rPr>
        <w:t>s</w:t>
      </w:r>
      <w:r w:rsidR="006858A9" w:rsidRPr="002971E5">
        <w:rPr>
          <w:rFonts w:cstheme="minorHAnsi"/>
          <w:color w:val="595959" w:themeColor="text1" w:themeTint="A6"/>
        </w:rPr>
        <w:t>e</w:t>
      </w:r>
      <w:r w:rsidR="00F24C2B" w:rsidRPr="002971E5">
        <w:rPr>
          <w:rFonts w:cstheme="minorHAnsi"/>
          <w:color w:val="595959" w:themeColor="text1" w:themeTint="A6"/>
        </w:rPr>
        <w:t xml:space="preserve"> duties are:</w:t>
      </w:r>
    </w:p>
    <w:p w14:paraId="3A589056" w14:textId="7D148FBD" w:rsidR="00F24C2B" w:rsidRPr="00A21B93" w:rsidRDefault="00F24C2B" w:rsidP="00B852DD">
      <w:pPr>
        <w:pStyle w:val="ListParagraph"/>
        <w:numPr>
          <w:ilvl w:val="0"/>
          <w:numId w:val="2"/>
        </w:numPr>
        <w:rPr>
          <w:rFonts w:cstheme="minorHAnsi"/>
          <w:color w:val="595959" w:themeColor="text1" w:themeTint="A6"/>
        </w:rPr>
      </w:pPr>
      <w:r w:rsidRPr="002971E5">
        <w:rPr>
          <w:rFonts w:cstheme="minorHAnsi"/>
          <w:color w:val="595959" w:themeColor="text1" w:themeTint="A6"/>
        </w:rPr>
        <w:t xml:space="preserve">Meet the </w:t>
      </w:r>
      <w:r w:rsidR="00107835">
        <w:rPr>
          <w:rFonts w:cstheme="minorHAnsi"/>
          <w:color w:val="595959" w:themeColor="text1" w:themeTint="A6"/>
        </w:rPr>
        <w:t xml:space="preserve">required </w:t>
      </w:r>
      <w:r w:rsidRPr="002971E5">
        <w:rPr>
          <w:rFonts w:cstheme="minorHAnsi"/>
          <w:color w:val="595959" w:themeColor="text1" w:themeTint="A6"/>
        </w:rPr>
        <w:t xml:space="preserve">standards of </w:t>
      </w:r>
      <w:r w:rsidR="00B852DD" w:rsidRPr="002971E5">
        <w:rPr>
          <w:rFonts w:cstheme="minorHAnsi"/>
          <w:color w:val="595959" w:themeColor="text1" w:themeTint="A6"/>
        </w:rPr>
        <w:t>competence</w:t>
      </w:r>
      <w:r w:rsidRPr="002971E5">
        <w:rPr>
          <w:rFonts w:cstheme="minorHAnsi"/>
          <w:color w:val="595959" w:themeColor="text1" w:themeTint="A6"/>
        </w:rPr>
        <w:t>, knowledge and skill set out in the code of conduct</w:t>
      </w:r>
      <w:r w:rsidR="00A21B93">
        <w:rPr>
          <w:rFonts w:cstheme="minorHAnsi"/>
          <w:color w:val="595959" w:themeColor="text1" w:themeTint="A6"/>
        </w:rPr>
        <w:t xml:space="preserve"> </w:t>
      </w:r>
      <w:r w:rsidR="00A21B93" w:rsidRPr="004C03BD">
        <w:rPr>
          <w:rFonts w:cstheme="minorHAnsi"/>
          <w:color w:val="595959" w:themeColor="text1" w:themeTint="A6"/>
          <w:spacing w:val="-1"/>
        </w:rPr>
        <w:t>(these are designed to make sure that we have the expertise needed to provide you with advice)</w:t>
      </w:r>
    </w:p>
    <w:p w14:paraId="18DB5227" w14:textId="30EB6BD3" w:rsidR="00A21B93" w:rsidRPr="002971E5" w:rsidRDefault="00A21B93" w:rsidP="00B852DD">
      <w:pPr>
        <w:pStyle w:val="ListParagraph"/>
        <w:numPr>
          <w:ilvl w:val="0"/>
          <w:numId w:val="2"/>
        </w:numPr>
        <w:rPr>
          <w:rFonts w:cstheme="minorHAnsi"/>
          <w:color w:val="595959" w:themeColor="text1" w:themeTint="A6"/>
        </w:rPr>
      </w:pPr>
      <w:r w:rsidRPr="004C03BD">
        <w:rPr>
          <w:rFonts w:cstheme="minorHAnsi"/>
          <w:color w:val="595959" w:themeColor="text1" w:themeTint="A6"/>
          <w:spacing w:val="-1"/>
        </w:rPr>
        <w:t>Meet standards of ethical behaviour, conduct and client care set by the Code of Professional Conduct for Financial Advice Services (these are designed to make sure we treat you as we should and give you suitable advice).</w:t>
      </w:r>
    </w:p>
    <w:p w14:paraId="7E69291B" w14:textId="77777777" w:rsidR="00A21B93" w:rsidRPr="004C03BD" w:rsidRDefault="00A21B93" w:rsidP="00A21B93">
      <w:pPr>
        <w:pStyle w:val="Heading2"/>
        <w:numPr>
          <w:ilvl w:val="0"/>
          <w:numId w:val="8"/>
        </w:numPr>
        <w:rPr>
          <w:rFonts w:asciiTheme="minorHAnsi" w:hAnsiTheme="minorHAnsi" w:cstheme="minorHAnsi"/>
          <w:color w:val="595959" w:themeColor="text1" w:themeTint="A6"/>
          <w:spacing w:val="-1"/>
          <w:sz w:val="22"/>
          <w:szCs w:val="22"/>
          <w:lang w:val="en-NZ"/>
        </w:rPr>
      </w:pPr>
      <w:r w:rsidRPr="004C03BD">
        <w:rPr>
          <w:rFonts w:asciiTheme="minorHAnsi" w:hAnsiTheme="minorHAnsi" w:cstheme="minorHAnsi"/>
          <w:color w:val="595959" w:themeColor="text1" w:themeTint="A6"/>
          <w:spacing w:val="-1"/>
          <w:sz w:val="22"/>
          <w:szCs w:val="22"/>
          <w:lang w:val="en-NZ"/>
        </w:rPr>
        <w:t>Give priority to your interests by taking all reasonable steps to make sure our advice isn’t materially influenced by our own interests.</w:t>
      </w:r>
    </w:p>
    <w:p w14:paraId="235AF4E9" w14:textId="77777777" w:rsidR="00A21B93" w:rsidRPr="004C03BD" w:rsidRDefault="00A21B93" w:rsidP="00A21B93">
      <w:pPr>
        <w:pStyle w:val="Heading2"/>
        <w:numPr>
          <w:ilvl w:val="0"/>
          <w:numId w:val="8"/>
        </w:numPr>
        <w:rPr>
          <w:rFonts w:asciiTheme="minorHAnsi" w:hAnsiTheme="minorHAnsi" w:cstheme="minorHAnsi"/>
          <w:color w:val="595959" w:themeColor="text1" w:themeTint="A6"/>
          <w:spacing w:val="-1"/>
          <w:sz w:val="22"/>
          <w:szCs w:val="22"/>
          <w:lang w:val="en-NZ"/>
        </w:rPr>
      </w:pPr>
      <w:r w:rsidRPr="004C03BD">
        <w:rPr>
          <w:rFonts w:asciiTheme="minorHAnsi" w:hAnsiTheme="minorHAnsi" w:cstheme="minorHAnsi"/>
          <w:color w:val="595959" w:themeColor="text1" w:themeTint="A6"/>
          <w:spacing w:val="-1"/>
          <w:sz w:val="22"/>
          <w:szCs w:val="22"/>
          <w:lang w:val="en-NZ"/>
        </w:rPr>
        <w:t>Exercise care, diligence, and skill in providing you with advice.</w:t>
      </w:r>
    </w:p>
    <w:p w14:paraId="10A4E09E" w14:textId="77777777" w:rsidR="00A21B93" w:rsidRDefault="00A21B93" w:rsidP="00A21B93">
      <w:pPr>
        <w:rPr>
          <w:rFonts w:cstheme="minorHAnsi"/>
          <w:color w:val="595959" w:themeColor="text1" w:themeTint="A6"/>
          <w:spacing w:val="-1"/>
        </w:rPr>
      </w:pPr>
    </w:p>
    <w:p w14:paraId="17634D4D" w14:textId="46F3C3A1" w:rsidR="005B7D04" w:rsidRDefault="00A21B93" w:rsidP="00A21B93">
      <w:pPr>
        <w:rPr>
          <w:rFonts w:cstheme="minorHAnsi"/>
          <w:color w:val="595959" w:themeColor="text1" w:themeTint="A6"/>
          <w:spacing w:val="-1"/>
        </w:rPr>
      </w:pPr>
      <w:r w:rsidRPr="004C03BD">
        <w:rPr>
          <w:rFonts w:cstheme="minorHAnsi"/>
          <w:color w:val="595959" w:themeColor="text1" w:themeTint="A6"/>
          <w:spacing w:val="-1"/>
        </w:rPr>
        <w:t xml:space="preserve">This is only a summary of the duties that we have. More information is available by contacting us, or by visiting the Financial Markets Authority website at </w:t>
      </w:r>
      <w:hyperlink r:id="rId10" w:history="1">
        <w:r w:rsidRPr="004826BF">
          <w:rPr>
            <w:rStyle w:val="Hyperlink"/>
            <w:rFonts w:cstheme="minorHAnsi"/>
            <w:spacing w:val="-1"/>
          </w:rPr>
          <w:t>https://www.fma.govt.nz</w:t>
        </w:r>
      </w:hyperlink>
    </w:p>
    <w:p w14:paraId="0BBED045" w14:textId="08702E09" w:rsidR="00A21B93" w:rsidRDefault="00A21B93" w:rsidP="00A21B93">
      <w:pPr>
        <w:rPr>
          <w:rFonts w:cstheme="minorHAnsi"/>
          <w:color w:val="595959" w:themeColor="text1" w:themeTint="A6"/>
          <w:spacing w:val="-1"/>
        </w:rPr>
      </w:pPr>
    </w:p>
    <w:p w14:paraId="52A2B482" w14:textId="77777777" w:rsidR="00A21B93" w:rsidRDefault="00A21B93" w:rsidP="00A21B93">
      <w:pPr>
        <w:rPr>
          <w:rFonts w:cstheme="minorHAnsi"/>
        </w:rPr>
      </w:pPr>
    </w:p>
    <w:p w14:paraId="14D5F79D" w14:textId="4368534B" w:rsidR="005B7D04" w:rsidRDefault="005B7D04" w:rsidP="005B7D04">
      <w:pPr>
        <w:rPr>
          <w:rFonts w:cstheme="minorHAnsi"/>
          <w:b/>
          <w:bCs/>
          <w:color w:val="C00000"/>
          <w:sz w:val="28"/>
          <w:szCs w:val="28"/>
        </w:rPr>
      </w:pPr>
      <w:r w:rsidRPr="00973566">
        <w:rPr>
          <w:rFonts w:cstheme="minorHAnsi"/>
          <w:b/>
          <w:bCs/>
          <w:color w:val="C00000"/>
          <w:sz w:val="28"/>
          <w:szCs w:val="28"/>
        </w:rPr>
        <w:t xml:space="preserve">Nature and </w:t>
      </w:r>
      <w:r>
        <w:rPr>
          <w:rFonts w:cstheme="minorHAnsi"/>
          <w:b/>
          <w:bCs/>
          <w:color w:val="C00000"/>
          <w:sz w:val="28"/>
          <w:szCs w:val="28"/>
        </w:rPr>
        <w:t>S</w:t>
      </w:r>
      <w:r w:rsidRPr="00973566">
        <w:rPr>
          <w:rFonts w:cstheme="minorHAnsi"/>
          <w:b/>
          <w:bCs/>
          <w:color w:val="C00000"/>
          <w:sz w:val="28"/>
          <w:szCs w:val="28"/>
        </w:rPr>
        <w:t xml:space="preserve">cope of </w:t>
      </w:r>
      <w:r>
        <w:rPr>
          <w:rFonts w:cstheme="minorHAnsi"/>
          <w:b/>
          <w:bCs/>
          <w:color w:val="C00000"/>
          <w:sz w:val="28"/>
          <w:szCs w:val="28"/>
        </w:rPr>
        <w:t>A</w:t>
      </w:r>
      <w:r w:rsidRPr="00973566">
        <w:rPr>
          <w:rFonts w:cstheme="minorHAnsi"/>
          <w:b/>
          <w:bCs/>
          <w:color w:val="C00000"/>
          <w:sz w:val="28"/>
          <w:szCs w:val="28"/>
        </w:rPr>
        <w:t>dvice</w:t>
      </w:r>
    </w:p>
    <w:p w14:paraId="6F8909F7" w14:textId="15B68FF3" w:rsidR="005B7D04" w:rsidRPr="002971E5" w:rsidRDefault="005B7D04" w:rsidP="005B7D04">
      <w:pPr>
        <w:rPr>
          <w:rFonts w:cstheme="minorHAnsi"/>
          <w:color w:val="595959" w:themeColor="text1" w:themeTint="A6"/>
        </w:rPr>
      </w:pPr>
      <w:r w:rsidRPr="002971E5">
        <w:rPr>
          <w:rFonts w:cstheme="minorHAnsi"/>
          <w:color w:val="595959" w:themeColor="text1" w:themeTint="A6"/>
        </w:rPr>
        <w:t xml:space="preserve">The information below will help you understand what type of advice </w:t>
      </w:r>
      <w:r>
        <w:rPr>
          <w:rFonts w:cstheme="minorHAnsi"/>
          <w:color w:val="595959" w:themeColor="text1" w:themeTint="A6"/>
        </w:rPr>
        <w:t>we can provide</w:t>
      </w:r>
    </w:p>
    <w:p w14:paraId="51D6491D" w14:textId="77777777" w:rsidR="0034152D" w:rsidRDefault="0034152D" w:rsidP="00AD6F29">
      <w:pPr>
        <w:rPr>
          <w:rFonts w:cstheme="minorHAnsi"/>
        </w:rPr>
      </w:pPr>
    </w:p>
    <w:p w14:paraId="6FD2E462" w14:textId="0403A154" w:rsidR="00F24C2B" w:rsidRPr="00CB7220" w:rsidRDefault="0034152D" w:rsidP="00AD6F29">
      <w:pPr>
        <w:rPr>
          <w:rFonts w:cstheme="minorHAnsi"/>
          <w:b/>
          <w:bCs/>
          <w:color w:val="C00000"/>
          <w:sz w:val="28"/>
          <w:szCs w:val="28"/>
        </w:rPr>
      </w:pPr>
      <w:r w:rsidRPr="00CB7220">
        <w:rPr>
          <w:rFonts w:cstheme="minorHAnsi"/>
          <w:b/>
          <w:bCs/>
          <w:color w:val="C00000"/>
          <w:sz w:val="28"/>
          <w:szCs w:val="28"/>
        </w:rPr>
        <w:lastRenderedPageBreak/>
        <w:t xml:space="preserve">Services </w:t>
      </w:r>
      <w:r w:rsidR="00107835">
        <w:rPr>
          <w:rFonts w:cstheme="minorHAnsi"/>
          <w:b/>
          <w:bCs/>
          <w:color w:val="C00000"/>
          <w:sz w:val="28"/>
          <w:szCs w:val="28"/>
        </w:rPr>
        <w:t>w</w:t>
      </w:r>
      <w:r w:rsidR="00F46CE5">
        <w:rPr>
          <w:rFonts w:cstheme="minorHAnsi"/>
          <w:b/>
          <w:bCs/>
          <w:color w:val="C00000"/>
          <w:sz w:val="28"/>
          <w:szCs w:val="28"/>
        </w:rPr>
        <w:t>e</w:t>
      </w:r>
      <w:r w:rsidRPr="00CB7220">
        <w:rPr>
          <w:rFonts w:cstheme="minorHAnsi"/>
          <w:b/>
          <w:bCs/>
          <w:color w:val="C00000"/>
          <w:sz w:val="28"/>
          <w:szCs w:val="28"/>
        </w:rPr>
        <w:t xml:space="preserve"> </w:t>
      </w:r>
      <w:r w:rsidR="00107835">
        <w:rPr>
          <w:rFonts w:cstheme="minorHAnsi"/>
          <w:b/>
          <w:bCs/>
          <w:color w:val="C00000"/>
          <w:sz w:val="28"/>
          <w:szCs w:val="28"/>
        </w:rPr>
        <w:t xml:space="preserve">may </w:t>
      </w:r>
      <w:r w:rsidRPr="00CB7220">
        <w:rPr>
          <w:rFonts w:cstheme="minorHAnsi"/>
          <w:b/>
          <w:bCs/>
          <w:color w:val="C00000"/>
          <w:sz w:val="28"/>
          <w:szCs w:val="28"/>
        </w:rPr>
        <w:t>provide</w:t>
      </w:r>
    </w:p>
    <w:p w14:paraId="4E71D60D" w14:textId="6DE1CDEF" w:rsidR="00107835" w:rsidRDefault="00F46CE5" w:rsidP="00AD6F29">
      <w:pPr>
        <w:rPr>
          <w:rFonts w:cstheme="minorHAnsi"/>
          <w:color w:val="595959" w:themeColor="text1" w:themeTint="A6"/>
        </w:rPr>
      </w:pPr>
      <w:r>
        <w:rPr>
          <w:rFonts w:cstheme="minorHAnsi"/>
          <w:color w:val="595959" w:themeColor="text1" w:themeTint="A6"/>
        </w:rPr>
        <w:t>We</w:t>
      </w:r>
      <w:r w:rsidR="0034152D" w:rsidRPr="002971E5">
        <w:rPr>
          <w:rFonts w:cstheme="minorHAnsi"/>
          <w:color w:val="595959" w:themeColor="text1" w:themeTint="A6"/>
        </w:rPr>
        <w:t xml:space="preserve"> will help you cho</w:t>
      </w:r>
      <w:r w:rsidR="00107835">
        <w:rPr>
          <w:rFonts w:cstheme="minorHAnsi"/>
          <w:color w:val="595959" w:themeColor="text1" w:themeTint="A6"/>
        </w:rPr>
        <w:t>o</w:t>
      </w:r>
      <w:r w:rsidR="0034152D" w:rsidRPr="002971E5">
        <w:rPr>
          <w:rFonts w:cstheme="minorHAnsi"/>
          <w:color w:val="595959" w:themeColor="text1" w:themeTint="A6"/>
        </w:rPr>
        <w:t>se a loan that is suitable for your purpose from a panel of lenders</w:t>
      </w:r>
      <w:r w:rsidR="00107835">
        <w:rPr>
          <w:rFonts w:cstheme="minorHAnsi"/>
          <w:color w:val="595959" w:themeColor="text1" w:themeTint="A6"/>
        </w:rPr>
        <w:t>.</w:t>
      </w:r>
    </w:p>
    <w:p w14:paraId="194DF273" w14:textId="5F5E7E91" w:rsidR="0034152D" w:rsidRPr="002971E5" w:rsidRDefault="0034152D" w:rsidP="00AD6F29">
      <w:pPr>
        <w:rPr>
          <w:rFonts w:cstheme="minorHAnsi"/>
          <w:color w:val="595959" w:themeColor="text1" w:themeTint="A6"/>
        </w:rPr>
      </w:pPr>
      <w:r w:rsidRPr="002971E5">
        <w:rPr>
          <w:rFonts w:cstheme="minorHAnsi"/>
          <w:color w:val="595959" w:themeColor="text1" w:themeTint="A6"/>
        </w:rPr>
        <w:t>Once a lender</w:t>
      </w:r>
      <w:r w:rsidR="00F46CE5">
        <w:rPr>
          <w:rFonts w:cstheme="minorHAnsi"/>
          <w:color w:val="595959" w:themeColor="text1" w:themeTint="A6"/>
        </w:rPr>
        <w:t xml:space="preserve"> </w:t>
      </w:r>
      <w:r w:rsidR="00107835">
        <w:rPr>
          <w:rFonts w:cstheme="minorHAnsi"/>
          <w:color w:val="595959" w:themeColor="text1" w:themeTint="A6"/>
        </w:rPr>
        <w:t xml:space="preserve">has been </w:t>
      </w:r>
      <w:r w:rsidR="00254776">
        <w:rPr>
          <w:rFonts w:cstheme="minorHAnsi"/>
          <w:color w:val="595959" w:themeColor="text1" w:themeTint="A6"/>
        </w:rPr>
        <w:t>chosen</w:t>
      </w:r>
      <w:r w:rsidRPr="002971E5">
        <w:rPr>
          <w:rFonts w:cstheme="minorHAnsi"/>
          <w:color w:val="595959" w:themeColor="text1" w:themeTint="A6"/>
        </w:rPr>
        <w:t xml:space="preserve"> and</w:t>
      </w:r>
      <w:r w:rsidR="00107835">
        <w:rPr>
          <w:rFonts w:cstheme="minorHAnsi"/>
          <w:color w:val="595959" w:themeColor="text1" w:themeTint="A6"/>
        </w:rPr>
        <w:t xml:space="preserve"> you find the</w:t>
      </w:r>
      <w:r w:rsidRPr="002971E5">
        <w:rPr>
          <w:rFonts w:cstheme="minorHAnsi"/>
          <w:color w:val="595959" w:themeColor="text1" w:themeTint="A6"/>
        </w:rPr>
        <w:t xml:space="preserve"> loan terms</w:t>
      </w:r>
      <w:r w:rsidR="00107835">
        <w:rPr>
          <w:rFonts w:cstheme="minorHAnsi"/>
          <w:color w:val="595959" w:themeColor="text1" w:themeTint="A6"/>
        </w:rPr>
        <w:t xml:space="preserve"> </w:t>
      </w:r>
      <w:proofErr w:type="gramStart"/>
      <w:r w:rsidR="00107835">
        <w:rPr>
          <w:rFonts w:cstheme="minorHAnsi"/>
          <w:color w:val="595959" w:themeColor="text1" w:themeTint="A6"/>
        </w:rPr>
        <w:t>suitable</w:t>
      </w:r>
      <w:proofErr w:type="gramEnd"/>
      <w:r w:rsidRPr="002971E5">
        <w:rPr>
          <w:rFonts w:cstheme="minorHAnsi"/>
          <w:color w:val="595959" w:themeColor="text1" w:themeTint="A6"/>
        </w:rPr>
        <w:t xml:space="preserve"> </w:t>
      </w:r>
      <w:r w:rsidR="00254776">
        <w:rPr>
          <w:rFonts w:cstheme="minorHAnsi"/>
          <w:color w:val="595959" w:themeColor="text1" w:themeTint="A6"/>
        </w:rPr>
        <w:t>we</w:t>
      </w:r>
      <w:r w:rsidRPr="002971E5">
        <w:rPr>
          <w:rFonts w:cstheme="minorHAnsi"/>
          <w:color w:val="595959" w:themeColor="text1" w:themeTint="A6"/>
        </w:rPr>
        <w:t xml:space="preserve"> will help you to obtain an approval</w:t>
      </w:r>
      <w:r w:rsidR="00107835">
        <w:rPr>
          <w:rFonts w:cstheme="minorHAnsi"/>
          <w:color w:val="595959" w:themeColor="text1" w:themeTint="A6"/>
        </w:rPr>
        <w:t xml:space="preserve"> from the lender</w:t>
      </w:r>
      <w:r w:rsidRPr="002971E5">
        <w:rPr>
          <w:rFonts w:cstheme="minorHAnsi"/>
          <w:color w:val="595959" w:themeColor="text1" w:themeTint="A6"/>
        </w:rPr>
        <w:t xml:space="preserve">. </w:t>
      </w:r>
    </w:p>
    <w:p w14:paraId="21C285C1" w14:textId="2049BACF" w:rsidR="000C2179" w:rsidRDefault="000C2179" w:rsidP="00AD6F29">
      <w:pPr>
        <w:rPr>
          <w:rFonts w:cstheme="minorHAnsi"/>
        </w:rPr>
      </w:pPr>
    </w:p>
    <w:p w14:paraId="47904D86" w14:textId="77777777" w:rsidR="00A21B93" w:rsidRPr="002933CD" w:rsidRDefault="00A21B93" w:rsidP="00AD6F29">
      <w:pPr>
        <w:rPr>
          <w:rFonts w:cstheme="minorHAnsi"/>
        </w:rPr>
      </w:pPr>
    </w:p>
    <w:p w14:paraId="65638917" w14:textId="05FADB9C" w:rsidR="00AD6F29" w:rsidRDefault="00254776" w:rsidP="00AD6F29">
      <w:pPr>
        <w:rPr>
          <w:rFonts w:cstheme="minorHAnsi"/>
          <w:b/>
          <w:bCs/>
          <w:color w:val="C00000"/>
          <w:sz w:val="28"/>
          <w:szCs w:val="28"/>
        </w:rPr>
      </w:pPr>
      <w:r>
        <w:rPr>
          <w:rFonts w:cstheme="minorHAnsi"/>
          <w:b/>
          <w:bCs/>
          <w:color w:val="C00000"/>
          <w:sz w:val="28"/>
          <w:szCs w:val="28"/>
        </w:rPr>
        <w:t xml:space="preserve">We </w:t>
      </w:r>
      <w:r w:rsidR="00107835">
        <w:rPr>
          <w:rFonts w:cstheme="minorHAnsi"/>
          <w:b/>
          <w:bCs/>
          <w:color w:val="C00000"/>
          <w:sz w:val="28"/>
          <w:szCs w:val="28"/>
        </w:rPr>
        <w:t>u</w:t>
      </w:r>
      <w:r>
        <w:rPr>
          <w:rFonts w:cstheme="minorHAnsi"/>
          <w:b/>
          <w:bCs/>
          <w:color w:val="C00000"/>
          <w:sz w:val="28"/>
          <w:szCs w:val="28"/>
        </w:rPr>
        <w:t>se</w:t>
      </w:r>
      <w:r w:rsidR="00107835">
        <w:rPr>
          <w:rFonts w:cstheme="minorHAnsi"/>
          <w:b/>
          <w:bCs/>
          <w:color w:val="C00000"/>
          <w:sz w:val="28"/>
          <w:szCs w:val="28"/>
        </w:rPr>
        <w:t xml:space="preserve"> the following Banks and Lenders</w:t>
      </w:r>
      <w:r w:rsidR="00AD6F29" w:rsidRPr="00CB7220">
        <w:rPr>
          <w:rFonts w:cstheme="minorHAnsi"/>
          <w:b/>
          <w:bCs/>
          <w:color w:val="C00000"/>
          <w:sz w:val="28"/>
          <w:szCs w:val="28"/>
        </w:rPr>
        <w:t>:</w:t>
      </w:r>
    </w:p>
    <w:p w14:paraId="03C79F8E" w14:textId="77777777" w:rsidR="00A21B93" w:rsidRDefault="00A21B93" w:rsidP="00AD6F29">
      <w:pPr>
        <w:rPr>
          <w:rFonts w:cstheme="minorHAnsi"/>
          <w:b/>
          <w:bCs/>
          <w:color w:val="C00000"/>
          <w:sz w:val="28"/>
          <w:szCs w:val="28"/>
        </w:rPr>
      </w:pPr>
    </w:p>
    <w:p w14:paraId="2F549656" w14:textId="028AAE98" w:rsidR="00A77D98" w:rsidRDefault="004B2E28" w:rsidP="00A77D98">
      <w:r>
        <w:rPr>
          <w:rFonts w:ascii="Times New Roman" w:hAnsi="Times New Roman" w:cs="Times New Roman"/>
          <w:noProof/>
          <w:sz w:val="24"/>
          <w:szCs w:val="24"/>
        </w:rPr>
        <w:drawing>
          <wp:anchor distT="0" distB="0" distL="114300" distR="114300" simplePos="0" relativeHeight="251658240" behindDoc="1" locked="0" layoutInCell="1" allowOverlap="1" wp14:anchorId="1E3067EC" wp14:editId="697F3B8A">
            <wp:simplePos x="0" y="0"/>
            <wp:positionH relativeFrom="margin">
              <wp:posOffset>1304925</wp:posOffset>
            </wp:positionH>
            <wp:positionV relativeFrom="paragraph">
              <wp:posOffset>3308985</wp:posOffset>
            </wp:positionV>
            <wp:extent cx="1352550" cy="772160"/>
            <wp:effectExtent l="0" t="0" r="0" b="8890"/>
            <wp:wrapTight wrapText="bothSides">
              <wp:wrapPolygon edited="0">
                <wp:start x="9431" y="0"/>
                <wp:lineTo x="7301" y="1599"/>
                <wp:lineTo x="5780" y="5329"/>
                <wp:lineTo x="5780" y="8526"/>
                <wp:lineTo x="0" y="13855"/>
                <wp:lineTo x="0" y="21316"/>
                <wp:lineTo x="20992" y="21316"/>
                <wp:lineTo x="21296" y="18118"/>
                <wp:lineTo x="21296" y="13322"/>
                <wp:lineTo x="14603" y="8526"/>
                <wp:lineTo x="14299" y="1066"/>
                <wp:lineTo x="12169" y="0"/>
                <wp:lineTo x="9431" y="0"/>
              </wp:wrapPolygon>
            </wp:wrapTight>
            <wp:docPr id="28" name="Picture 28" descr="Midlands Mortgage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dlands Mortgage Trus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0" cy="772160"/>
                    </a:xfrm>
                    <a:prstGeom prst="rect">
                      <a:avLst/>
                    </a:prstGeom>
                    <a:noFill/>
                  </pic:spPr>
                </pic:pic>
              </a:graphicData>
            </a:graphic>
            <wp14:sizeRelH relativeFrom="page">
              <wp14:pctWidth>0</wp14:pctWidth>
            </wp14:sizeRelH>
            <wp14:sizeRelV relativeFrom="page">
              <wp14:pctHeight>0</wp14:pctHeight>
            </wp14:sizeRelV>
          </wp:anchor>
        </w:drawing>
      </w:r>
      <w:r w:rsidR="00A6049F">
        <w:rPr>
          <w:rFonts w:cstheme="minorHAnsi"/>
          <w:noProof/>
          <w:color w:val="595959" w:themeColor="text1" w:themeTint="A6"/>
        </w:rPr>
        <w:drawing>
          <wp:inline distT="0" distB="0" distL="0" distR="0" wp14:anchorId="79BB0500" wp14:editId="16BBD075">
            <wp:extent cx="1139598" cy="6381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8653" cy="643246"/>
                    </a:xfrm>
                    <a:prstGeom prst="rect">
                      <a:avLst/>
                    </a:prstGeom>
                    <a:noFill/>
                    <a:ln>
                      <a:noFill/>
                    </a:ln>
                  </pic:spPr>
                </pic:pic>
              </a:graphicData>
            </a:graphic>
          </wp:inline>
        </w:drawing>
      </w:r>
      <w:r w:rsidR="00A6049F">
        <w:rPr>
          <w:noProof/>
        </w:rPr>
        <w:drawing>
          <wp:inline distT="0" distB="0" distL="0" distR="0" wp14:anchorId="7B25E87B" wp14:editId="71E54FF3">
            <wp:extent cx="1228725" cy="393192"/>
            <wp:effectExtent l="0" t="0" r="0" b="6985"/>
            <wp:docPr id="2" name="Picture 2" descr="Non-Bank development finance in post Covid-19 environment -  indiannewslink.co.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n-Bank development finance in post Covid-19 environment -  indiannewslink.co.n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2405" cy="400769"/>
                    </a:xfrm>
                    <a:prstGeom prst="rect">
                      <a:avLst/>
                    </a:prstGeom>
                    <a:noFill/>
                    <a:ln>
                      <a:noFill/>
                    </a:ln>
                  </pic:spPr>
                </pic:pic>
              </a:graphicData>
            </a:graphic>
          </wp:inline>
        </w:drawing>
      </w:r>
      <w:r w:rsidR="00A6049F">
        <w:rPr>
          <w:rFonts w:cstheme="minorHAnsi"/>
          <w:noProof/>
          <w:color w:val="595959" w:themeColor="text1" w:themeTint="A6"/>
        </w:rPr>
        <w:drawing>
          <wp:inline distT="0" distB="0" distL="0" distR="0" wp14:anchorId="46CBC43E" wp14:editId="5FEA2FBC">
            <wp:extent cx="58102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sidR="00A6049F">
        <w:rPr>
          <w:noProof/>
        </w:rPr>
        <w:drawing>
          <wp:inline distT="0" distB="0" distL="0" distR="0" wp14:anchorId="170EF6DC" wp14:editId="2AFDDF24">
            <wp:extent cx="647700" cy="647700"/>
            <wp:effectExtent l="0" t="0" r="0" b="0"/>
            <wp:docPr id="4" name="Picture 4" descr="Avanti Financ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vanti Finance | LinkedI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00A6049F">
        <w:rPr>
          <w:noProof/>
        </w:rPr>
        <w:drawing>
          <wp:inline distT="0" distB="0" distL="0" distR="0" wp14:anchorId="4B6FB98C" wp14:editId="6C0A4389">
            <wp:extent cx="1447800" cy="425871"/>
            <wp:effectExtent l="0" t="0" r="0" b="0"/>
            <wp:docPr id="6" name="Picture 6" descr="Bank of China | Climate Bonds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k of China | Climate Bonds Initiativ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2968" cy="439157"/>
                    </a:xfrm>
                    <a:prstGeom prst="rect">
                      <a:avLst/>
                    </a:prstGeom>
                    <a:noFill/>
                    <a:ln>
                      <a:noFill/>
                    </a:ln>
                  </pic:spPr>
                </pic:pic>
              </a:graphicData>
            </a:graphic>
          </wp:inline>
        </w:drawing>
      </w:r>
      <w:r w:rsidR="00A6049F">
        <w:rPr>
          <w:noProof/>
        </w:rPr>
        <w:drawing>
          <wp:inline distT="0" distB="0" distL="0" distR="0" wp14:anchorId="44FD9282" wp14:editId="386B6E16">
            <wp:extent cx="812819" cy="457200"/>
            <wp:effectExtent l="0" t="0" r="6350" b="0"/>
            <wp:docPr id="7" name="Picture 7" descr="Bank of New Zealand - gardyneHOLT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nk of New Zealand - gardyneHOLT 20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2122" cy="462433"/>
                    </a:xfrm>
                    <a:prstGeom prst="rect">
                      <a:avLst/>
                    </a:prstGeom>
                    <a:noFill/>
                    <a:ln>
                      <a:noFill/>
                    </a:ln>
                  </pic:spPr>
                </pic:pic>
              </a:graphicData>
            </a:graphic>
          </wp:inline>
        </w:drawing>
      </w:r>
      <w:r w:rsidR="00A6049F">
        <w:rPr>
          <w:rFonts w:cstheme="minorHAnsi"/>
          <w:b/>
          <w:bCs/>
          <w:color w:val="C00000"/>
          <w:sz w:val="28"/>
          <w:szCs w:val="28"/>
        </w:rPr>
        <w:t xml:space="preserve">  </w:t>
      </w:r>
      <w:r w:rsidR="00A77D98">
        <w:rPr>
          <w:rFonts w:cstheme="minorHAnsi"/>
          <w:b/>
          <w:bCs/>
          <w:noProof/>
          <w:color w:val="C00000"/>
          <w:sz w:val="28"/>
          <w:szCs w:val="28"/>
        </w:rPr>
        <w:drawing>
          <wp:inline distT="0" distB="0" distL="0" distR="0" wp14:anchorId="1CA62A91" wp14:editId="12A6DDC5">
            <wp:extent cx="2228850" cy="44223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9698" cy="446369"/>
                    </a:xfrm>
                    <a:prstGeom prst="rect">
                      <a:avLst/>
                    </a:prstGeom>
                    <a:noFill/>
                    <a:ln>
                      <a:noFill/>
                    </a:ln>
                  </pic:spPr>
                </pic:pic>
              </a:graphicData>
            </a:graphic>
          </wp:inline>
        </w:drawing>
      </w:r>
      <w:r w:rsidR="00A6049F" w:rsidRPr="00A6049F">
        <w:rPr>
          <w:rFonts w:cstheme="minorHAnsi"/>
          <w:b/>
          <w:bCs/>
          <w:i/>
          <w:iCs/>
          <w:color w:val="002060"/>
          <w:sz w:val="28"/>
          <w:szCs w:val="28"/>
        </w:rPr>
        <w:t>Capital Securities Limited</w:t>
      </w:r>
      <w:r w:rsidR="00A6049F">
        <w:rPr>
          <w:rFonts w:cstheme="minorHAnsi"/>
          <w:b/>
          <w:bCs/>
          <w:i/>
          <w:iCs/>
          <w:color w:val="002060"/>
          <w:sz w:val="28"/>
          <w:szCs w:val="28"/>
        </w:rPr>
        <w:t xml:space="preserve">  </w:t>
      </w:r>
      <w:r w:rsidR="00A77D98">
        <w:rPr>
          <w:noProof/>
        </w:rPr>
        <w:drawing>
          <wp:inline distT="0" distB="0" distL="0" distR="0" wp14:anchorId="649F0A33" wp14:editId="75BB1A5C">
            <wp:extent cx="1657350" cy="558387"/>
            <wp:effectExtent l="0" t="0" r="0" b="0"/>
            <wp:docPr id="15" name="Picture 15" descr="Index of /pics/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dex of /pics/logo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190" cy="564735"/>
                    </a:xfrm>
                    <a:prstGeom prst="rect">
                      <a:avLst/>
                    </a:prstGeom>
                    <a:noFill/>
                    <a:ln>
                      <a:noFill/>
                    </a:ln>
                  </pic:spPr>
                </pic:pic>
              </a:graphicData>
            </a:graphic>
          </wp:inline>
        </w:drawing>
      </w:r>
      <w:r w:rsidR="00A6049F" w:rsidRPr="00A6049F">
        <w:rPr>
          <w:rFonts w:ascii="Arial Rounded MT Bold" w:hAnsi="Arial Rounded MT Bold" w:cstheme="minorHAnsi"/>
          <w:sz w:val="28"/>
          <w:szCs w:val="28"/>
        </w:rPr>
        <w:t xml:space="preserve">CITIZENS BROKERAGE LIMITED </w:t>
      </w:r>
      <w:r w:rsidR="00A6049F" w:rsidRPr="00A6049F">
        <w:rPr>
          <w:rFonts w:ascii="Arial Rounded MT Bold" w:hAnsi="Arial Rounded MT Bold" w:cstheme="minorHAnsi"/>
          <w:color w:val="C00000"/>
          <w:sz w:val="28"/>
          <w:szCs w:val="28"/>
        </w:rPr>
        <w:t xml:space="preserve"> </w:t>
      </w:r>
      <w:r w:rsidR="00A77D98">
        <w:rPr>
          <w:noProof/>
        </w:rPr>
        <w:drawing>
          <wp:inline distT="0" distB="0" distL="0" distR="0" wp14:anchorId="272108F2" wp14:editId="0F415FE0">
            <wp:extent cx="1057888" cy="495135"/>
            <wp:effectExtent l="0" t="0" r="0" b="635"/>
            <wp:docPr id="11" name="Picture 11" descr="â· CORE FINANCE LIMITED â All the information about CORE FINANCE LIMITED â  AUCKLAND Mortg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â· CORE FINANCE LIMITED â All the information about CORE FINANCE LIMITED â  AUCKLAND Mortgage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3928" cy="507323"/>
                    </a:xfrm>
                    <a:prstGeom prst="rect">
                      <a:avLst/>
                    </a:prstGeom>
                    <a:noFill/>
                    <a:ln>
                      <a:noFill/>
                    </a:ln>
                  </pic:spPr>
                </pic:pic>
              </a:graphicData>
            </a:graphic>
          </wp:inline>
        </w:drawing>
      </w:r>
      <w:r w:rsidR="00A6049F">
        <w:rPr>
          <w:noProof/>
        </w:rPr>
        <w:drawing>
          <wp:inline distT="0" distB="0" distL="0" distR="0" wp14:anchorId="5C32B28C" wp14:editId="6FAD7263">
            <wp:extent cx="1295386" cy="371344"/>
            <wp:effectExtent l="0" t="0" r="635" b="0"/>
            <wp:docPr id="8" name="Picture 8" descr="Cressida deploys $50 million capacity for premium product - TMM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sida deploys $50 million capacity for premium product - TMM Onlin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41086" cy="384445"/>
                    </a:xfrm>
                    <a:prstGeom prst="rect">
                      <a:avLst/>
                    </a:prstGeom>
                    <a:noFill/>
                    <a:ln>
                      <a:noFill/>
                    </a:ln>
                  </pic:spPr>
                </pic:pic>
              </a:graphicData>
            </a:graphic>
          </wp:inline>
        </w:drawing>
      </w:r>
      <w:r w:rsidR="00A6049F">
        <w:rPr>
          <w:rFonts w:ascii="Arial Rounded MT Bold" w:hAnsi="Arial Rounded MT Bold" w:cstheme="minorHAnsi"/>
          <w:color w:val="C00000"/>
          <w:sz w:val="28"/>
          <w:szCs w:val="28"/>
        </w:rPr>
        <w:t xml:space="preserve">  </w:t>
      </w:r>
      <w:r w:rsidR="00A6049F">
        <w:rPr>
          <w:noProof/>
        </w:rPr>
        <w:drawing>
          <wp:inline distT="0" distB="0" distL="0" distR="0" wp14:anchorId="7773C6E7" wp14:editId="4711DA14">
            <wp:extent cx="942975" cy="424370"/>
            <wp:effectExtent l="0" t="0" r="0" b="0"/>
            <wp:docPr id="9" name="Picture 9" descr="DBR-LOGO-FINAL â Harcourts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BR-LOGO-FINAL â Harcourts Event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64639" cy="434119"/>
                    </a:xfrm>
                    <a:prstGeom prst="rect">
                      <a:avLst/>
                    </a:prstGeom>
                    <a:noFill/>
                    <a:ln>
                      <a:noFill/>
                    </a:ln>
                  </pic:spPr>
                </pic:pic>
              </a:graphicData>
            </a:graphic>
          </wp:inline>
        </w:drawing>
      </w:r>
      <w:r w:rsidR="00A77D98">
        <w:rPr>
          <w:rFonts w:ascii="Arial Rounded MT Bold" w:hAnsi="Arial Rounded MT Bold" w:cstheme="minorHAnsi"/>
          <w:color w:val="C00000"/>
          <w:sz w:val="28"/>
          <w:szCs w:val="28"/>
        </w:rPr>
        <w:t xml:space="preserve">  </w:t>
      </w:r>
      <w:r w:rsidR="00A77D98">
        <w:rPr>
          <w:noProof/>
        </w:rPr>
        <w:drawing>
          <wp:inline distT="0" distB="0" distL="0" distR="0" wp14:anchorId="039B27B1" wp14:editId="469F90A7">
            <wp:extent cx="1657350" cy="762000"/>
            <wp:effectExtent l="0" t="0" r="0" b="0"/>
            <wp:docPr id="10" name="Picture 10" descr="Loans | Mortgage Finance | Business Finance | Personal Loans | Leasing - Fico  Finance Nelson 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ans | Mortgage Finance | Business Finance | Personal Loans | Leasing - Fico  Finance Nelson NZ"/>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7350" cy="762000"/>
                    </a:xfrm>
                    <a:prstGeom prst="rect">
                      <a:avLst/>
                    </a:prstGeom>
                    <a:noFill/>
                    <a:ln>
                      <a:noFill/>
                    </a:ln>
                  </pic:spPr>
                </pic:pic>
              </a:graphicData>
            </a:graphic>
          </wp:inline>
        </w:drawing>
      </w:r>
      <w:r w:rsidR="00A77D98">
        <w:rPr>
          <w:noProof/>
        </w:rPr>
        <w:drawing>
          <wp:inline distT="0" distB="0" distL="0" distR="0" wp14:anchorId="77FC759D" wp14:editId="7B0B2BD5">
            <wp:extent cx="2200275" cy="366876"/>
            <wp:effectExtent l="0" t="0" r="0" b="0"/>
            <wp:docPr id="12" name="Picture 12" descr="Capital Group takes control of First Mortgage Trust - Good Retu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pital Group takes control of First Mortgage Trust - Good Retur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8185" cy="381534"/>
                    </a:xfrm>
                    <a:prstGeom prst="rect">
                      <a:avLst/>
                    </a:prstGeom>
                    <a:noFill/>
                    <a:ln>
                      <a:noFill/>
                    </a:ln>
                  </pic:spPr>
                </pic:pic>
              </a:graphicData>
            </a:graphic>
          </wp:inline>
        </w:drawing>
      </w:r>
      <w:r w:rsidR="00A77D98">
        <w:rPr>
          <w:rFonts w:ascii="Arial Rounded MT Bold" w:hAnsi="Arial Rounded MT Bold" w:cstheme="minorHAnsi"/>
          <w:color w:val="C00000"/>
          <w:sz w:val="28"/>
          <w:szCs w:val="28"/>
        </w:rPr>
        <w:t xml:space="preserve">  </w:t>
      </w:r>
      <w:proofErr w:type="spellStart"/>
      <w:r w:rsidR="00A77D98">
        <w:rPr>
          <w:rFonts w:ascii="Calibri Light" w:hAnsi="Calibri Light" w:cs="Calibri Light"/>
          <w:sz w:val="32"/>
          <w:szCs w:val="32"/>
          <w:lang w:val="en-US" w:eastAsia="en-NZ"/>
        </w:rPr>
        <w:t>Gubb</w:t>
      </w:r>
      <w:proofErr w:type="spellEnd"/>
      <w:r w:rsidR="00A77D98">
        <w:rPr>
          <w:rFonts w:ascii="Calibri Light" w:hAnsi="Calibri Light" w:cs="Calibri Light"/>
          <w:sz w:val="32"/>
          <w:szCs w:val="32"/>
          <w:lang w:val="en-US" w:eastAsia="en-NZ"/>
        </w:rPr>
        <w:t xml:space="preserve"> &amp; Hardy Ltd </w:t>
      </w:r>
      <w:r w:rsidR="00A77D98">
        <w:rPr>
          <w:noProof/>
        </w:rPr>
        <w:drawing>
          <wp:inline distT="0" distB="0" distL="0" distR="0" wp14:anchorId="54EF319F" wp14:editId="24D9D4CC">
            <wp:extent cx="1722755" cy="552450"/>
            <wp:effectExtent l="0" t="0" r="0" b="0"/>
            <wp:docPr id="13" name="Picture 13" descr="Heartland Bank restructure clears final hurdle, dual listing on ASX to take  place on November 1 | interest.co.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artland Bank restructure clears final hurdle, dual listing on ASX to take  place on November 1 | interest.co.nz"/>
                    <pic:cNvPicPr>
                      <a:picLocks noChangeAspect="1" noChangeArrowheads="1"/>
                    </pic:cNvPicPr>
                  </pic:nvPicPr>
                  <pic:blipFill rotWithShape="1">
                    <a:blip r:embed="rId25">
                      <a:extLst>
                        <a:ext uri="{28A0092B-C50C-407E-A947-70E740481C1C}">
                          <a14:useLocalDpi xmlns:a14="http://schemas.microsoft.com/office/drawing/2010/main" val="0"/>
                        </a:ext>
                      </a:extLst>
                    </a:blip>
                    <a:srcRect t="27840" b="23214"/>
                    <a:stretch/>
                  </pic:blipFill>
                  <pic:spPr bwMode="auto">
                    <a:xfrm>
                      <a:off x="0" y="0"/>
                      <a:ext cx="1730136" cy="554817"/>
                    </a:xfrm>
                    <a:prstGeom prst="rect">
                      <a:avLst/>
                    </a:prstGeom>
                    <a:noFill/>
                    <a:ln>
                      <a:noFill/>
                    </a:ln>
                    <a:extLst>
                      <a:ext uri="{53640926-AAD7-44D8-BBD7-CCE9431645EC}">
                        <a14:shadowObscured xmlns:a14="http://schemas.microsoft.com/office/drawing/2010/main"/>
                      </a:ext>
                    </a:extLst>
                  </pic:spPr>
                </pic:pic>
              </a:graphicData>
            </a:graphic>
          </wp:inline>
        </w:drawing>
      </w:r>
      <w:r w:rsidR="00A77D98">
        <w:rPr>
          <w:noProof/>
        </w:rPr>
        <w:drawing>
          <wp:inline distT="0" distB="0" distL="0" distR="0" wp14:anchorId="4C34D987" wp14:editId="43C2FB1D">
            <wp:extent cx="1046745" cy="875665"/>
            <wp:effectExtent l="0" t="0" r="1270" b="635"/>
            <wp:docPr id="16" name="Picture 16" descr="liberty-financial-logo-300x140 - Home Loans North Brisbane | Finances 4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iberty-financial-logo-300x140 - Home Loans North Brisbane | Finances 4 U"/>
                    <pic:cNvPicPr>
                      <a:picLocks noChangeAspect="1" noChangeArrowheads="1"/>
                    </pic:cNvPicPr>
                  </pic:nvPicPr>
                  <pic:blipFill rotWithShape="1">
                    <a:blip r:embed="rId26">
                      <a:extLst>
                        <a:ext uri="{28A0092B-C50C-407E-A947-70E740481C1C}">
                          <a14:useLocalDpi xmlns:a14="http://schemas.microsoft.com/office/drawing/2010/main" val="0"/>
                        </a:ext>
                      </a:extLst>
                    </a:blip>
                    <a:srcRect l="23350" r="20866"/>
                    <a:stretch/>
                  </pic:blipFill>
                  <pic:spPr bwMode="auto">
                    <a:xfrm>
                      <a:off x="0" y="0"/>
                      <a:ext cx="1048458" cy="877098"/>
                    </a:xfrm>
                    <a:prstGeom prst="rect">
                      <a:avLst/>
                    </a:prstGeom>
                    <a:noFill/>
                    <a:ln>
                      <a:noFill/>
                    </a:ln>
                    <a:extLst>
                      <a:ext uri="{53640926-AAD7-44D8-BBD7-CCE9431645EC}">
                        <a14:shadowObscured xmlns:a14="http://schemas.microsoft.com/office/drawing/2010/main"/>
                      </a:ext>
                    </a:extLst>
                  </pic:spPr>
                </pic:pic>
              </a:graphicData>
            </a:graphic>
          </wp:inline>
        </w:drawing>
      </w:r>
      <w:r>
        <w:rPr>
          <w:color w:val="0000FF"/>
          <w:lang w:eastAsia="en-NZ"/>
        </w:rPr>
        <w:t>Mutual Group of Companies</w:t>
      </w:r>
      <w:r>
        <w:rPr>
          <w:noProof/>
          <w:lang w:eastAsia="en-NZ"/>
        </w:rPr>
        <w:drawing>
          <wp:inline distT="0" distB="0" distL="0" distR="0" wp14:anchorId="36BD0775" wp14:editId="5A3F1F4A">
            <wp:extent cx="561975" cy="514350"/>
            <wp:effectExtent l="0" t="0" r="9525" b="0"/>
            <wp:docPr id="27" name="Picture 27" descr="http://picresize.com/images/rsz_2nz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icresize.com/images/rsz_2nzms.pn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61975" cy="514350"/>
                    </a:xfrm>
                    <a:prstGeom prst="rect">
                      <a:avLst/>
                    </a:prstGeom>
                    <a:noFill/>
                    <a:ln>
                      <a:noFill/>
                    </a:ln>
                  </pic:spPr>
                </pic:pic>
              </a:graphicData>
            </a:graphic>
          </wp:inline>
        </w:drawing>
      </w:r>
      <w:r w:rsidR="00A77D98">
        <w:rPr>
          <w:noProof/>
        </w:rPr>
        <w:drawing>
          <wp:inline distT="0" distB="0" distL="0" distR="0" wp14:anchorId="44C82A9F" wp14:editId="138BA7B4">
            <wp:extent cx="1590675" cy="272279"/>
            <wp:effectExtent l="0" t="0" r="0" b="0"/>
            <wp:docPr id="17" name="Picture 17" descr="Pepper Money joins as Valocity continues to grow - Valocity 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epper Money joins as Valocity continues to grow - Valocity Global"/>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42876" b="40007"/>
                    <a:stretch/>
                  </pic:blipFill>
                  <pic:spPr bwMode="auto">
                    <a:xfrm>
                      <a:off x="0" y="0"/>
                      <a:ext cx="1669249" cy="285729"/>
                    </a:xfrm>
                    <a:prstGeom prst="rect">
                      <a:avLst/>
                    </a:prstGeom>
                    <a:noFill/>
                    <a:ln>
                      <a:noFill/>
                    </a:ln>
                    <a:extLst>
                      <a:ext uri="{53640926-AAD7-44D8-BBD7-CCE9431645EC}">
                        <a14:shadowObscured xmlns:a14="http://schemas.microsoft.com/office/drawing/2010/main"/>
                      </a:ext>
                    </a:extLst>
                  </pic:spPr>
                </pic:pic>
              </a:graphicData>
            </a:graphic>
          </wp:inline>
        </w:drawing>
      </w:r>
      <w:r w:rsidR="00A77D98">
        <w:rPr>
          <w:noProof/>
        </w:rPr>
        <w:drawing>
          <wp:inline distT="0" distB="0" distL="0" distR="0" wp14:anchorId="3BFC2C61" wp14:editId="0613AF4C">
            <wp:extent cx="2312035" cy="552450"/>
            <wp:effectExtent l="0" t="0" r="0" b="0"/>
            <wp:docPr id="18" name="Picture 18" descr="Better Business Summit &amp; Awards 2021 - Resimac | The Adv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tter Business Summit &amp; Awards 2021 - Resimac | The Adviser"/>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3338" t="16317" r="6598" b="16003"/>
                    <a:stretch/>
                  </pic:blipFill>
                  <pic:spPr bwMode="auto">
                    <a:xfrm>
                      <a:off x="0" y="0"/>
                      <a:ext cx="2333451" cy="557567"/>
                    </a:xfrm>
                    <a:prstGeom prst="rect">
                      <a:avLst/>
                    </a:prstGeom>
                    <a:noFill/>
                    <a:ln>
                      <a:noFill/>
                    </a:ln>
                    <a:extLst>
                      <a:ext uri="{53640926-AAD7-44D8-BBD7-CCE9431645EC}">
                        <a14:shadowObscured xmlns:a14="http://schemas.microsoft.com/office/drawing/2010/main"/>
                      </a:ext>
                    </a:extLst>
                  </pic:spPr>
                </pic:pic>
              </a:graphicData>
            </a:graphic>
          </wp:inline>
        </w:drawing>
      </w:r>
      <w:r w:rsidR="00A77D98">
        <w:rPr>
          <w:noProof/>
        </w:rPr>
        <w:drawing>
          <wp:inline distT="0" distB="0" distL="0" distR="0" wp14:anchorId="0BE9300D" wp14:editId="0DD0CA5A">
            <wp:extent cx="706328" cy="5156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19841" cy="525484"/>
                    </a:xfrm>
                    <a:prstGeom prst="rect">
                      <a:avLst/>
                    </a:prstGeom>
                    <a:noFill/>
                    <a:ln>
                      <a:noFill/>
                    </a:ln>
                  </pic:spPr>
                </pic:pic>
              </a:graphicData>
            </a:graphic>
          </wp:inline>
        </w:drawing>
      </w:r>
      <w:r w:rsidR="00D12F94">
        <w:rPr>
          <w:noProof/>
        </w:rPr>
        <w:drawing>
          <wp:inline distT="0" distB="0" distL="0" distR="0" wp14:anchorId="7E67209C" wp14:editId="1AFCE86E">
            <wp:extent cx="1289832" cy="513715"/>
            <wp:effectExtent l="0" t="0" r="5715" b="635"/>
            <wp:docPr id="20" name="Picture 20" descr="Select | Simple home loans for more borr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elect | Simple home loans for more borrower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11633" cy="522398"/>
                    </a:xfrm>
                    <a:prstGeom prst="rect">
                      <a:avLst/>
                    </a:prstGeom>
                    <a:noFill/>
                    <a:ln>
                      <a:noFill/>
                    </a:ln>
                  </pic:spPr>
                </pic:pic>
              </a:graphicData>
            </a:graphic>
          </wp:inline>
        </w:drawing>
      </w:r>
      <w:r w:rsidR="00D12F94">
        <w:rPr>
          <w:noProof/>
        </w:rPr>
        <w:drawing>
          <wp:inline distT="0" distB="0" distL="0" distR="0" wp14:anchorId="0957AA8B" wp14:editId="398A4377">
            <wp:extent cx="1343025" cy="441029"/>
            <wp:effectExtent l="0" t="0" r="0" b="0"/>
            <wp:docPr id="21" name="Picture 21" descr="Home - Southern Cross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ome - Southern Cross Partner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68609" cy="449430"/>
                    </a:xfrm>
                    <a:prstGeom prst="rect">
                      <a:avLst/>
                    </a:prstGeom>
                    <a:noFill/>
                    <a:ln>
                      <a:noFill/>
                    </a:ln>
                  </pic:spPr>
                </pic:pic>
              </a:graphicData>
            </a:graphic>
          </wp:inline>
        </w:drawing>
      </w:r>
      <w:r>
        <w:rPr>
          <w:noProof/>
        </w:rPr>
        <w:drawing>
          <wp:inline distT="0" distB="0" distL="0" distR="0" wp14:anchorId="47FDA853" wp14:editId="5EE0ED51">
            <wp:extent cx="2857500" cy="504825"/>
            <wp:effectExtent l="0" t="0" r="0" b="9525"/>
            <wp:docPr id="22" name="Picture 22" descr="Sovereign Home Loans - Review, Compare &amp; Save | Ca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overeign Home Loans - Review, Compare &amp; Save | Canstar"/>
                    <pic:cNvPicPr>
                      <a:picLocks noChangeAspect="1" noChangeArrowheads="1"/>
                    </pic:cNvPicPr>
                  </pic:nvPicPr>
                  <pic:blipFill rotWithShape="1">
                    <a:blip r:embed="rId34">
                      <a:extLst>
                        <a:ext uri="{28A0092B-C50C-407E-A947-70E740481C1C}">
                          <a14:useLocalDpi xmlns:a14="http://schemas.microsoft.com/office/drawing/2010/main" val="0"/>
                        </a:ext>
                      </a:extLst>
                    </a:blip>
                    <a:srcRect t="26852" b="24074"/>
                    <a:stretch/>
                  </pic:blipFill>
                  <pic:spPr bwMode="auto">
                    <a:xfrm>
                      <a:off x="0" y="0"/>
                      <a:ext cx="2857500" cy="50482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0A28CFF" wp14:editId="2448AFC4">
            <wp:extent cx="1952625" cy="485775"/>
            <wp:effectExtent l="0" t="0" r="9525" b="9525"/>
            <wp:docPr id="23" name="Picture 23" descr="Cooperative Bank Login | Cooperative Online banking Guidelines in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operative Bank Login | Cooperative Online banking Guidelines in detail"/>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11708" b="13659"/>
                    <a:stretch/>
                  </pic:blipFill>
                  <pic:spPr bwMode="auto">
                    <a:xfrm>
                      <a:off x="0" y="0"/>
                      <a:ext cx="1952625" cy="485775"/>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Times New Roman"/>
          <w:noProof/>
          <w:color w:val="000000"/>
          <w:sz w:val="24"/>
          <w:szCs w:val="24"/>
        </w:rPr>
        <w:drawing>
          <wp:inline distT="0" distB="0" distL="0" distR="0" wp14:anchorId="2A229950" wp14:editId="52314621">
            <wp:extent cx="2362200" cy="495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362200" cy="495300"/>
                    </a:xfrm>
                    <a:prstGeom prst="rect">
                      <a:avLst/>
                    </a:prstGeom>
                    <a:noFill/>
                    <a:ln>
                      <a:noFill/>
                    </a:ln>
                  </pic:spPr>
                </pic:pic>
              </a:graphicData>
            </a:graphic>
          </wp:inline>
        </w:drawing>
      </w:r>
      <w:r>
        <w:rPr>
          <w:noProof/>
        </w:rPr>
        <w:drawing>
          <wp:inline distT="0" distB="0" distL="0" distR="0" wp14:anchorId="1436A2FA" wp14:editId="63A13727">
            <wp:extent cx="1581150" cy="474820"/>
            <wp:effectExtent l="0" t="0" r="0" b="1905"/>
            <wp:docPr id="24" name="Picture 24" descr="TSB's updating its brand for the first time in over 25 years and will be  rolling out the new logos over the next year - and losing the 'bank' in its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SB's updating its brand for the first time in over 25 years and will be  rolling out the new logos over the next year - and losing the 'bank' in its  title |"/>
                    <pic:cNvPicPr>
                      <a:picLocks noChangeAspect="1" noChangeArrowheads="1"/>
                    </pic:cNvPicPr>
                  </pic:nvPicPr>
                  <pic:blipFill rotWithShape="1">
                    <a:blip r:embed="rId38">
                      <a:extLst>
                        <a:ext uri="{28A0092B-C50C-407E-A947-70E740481C1C}">
                          <a14:useLocalDpi xmlns:a14="http://schemas.microsoft.com/office/drawing/2010/main" val="0"/>
                        </a:ext>
                      </a:extLst>
                    </a:blip>
                    <a:srcRect l="12400" t="25302" r="21000" b="34538"/>
                    <a:stretch/>
                  </pic:blipFill>
                  <pic:spPr bwMode="auto">
                    <a:xfrm>
                      <a:off x="0" y="0"/>
                      <a:ext cx="1613270" cy="48446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91BAAF7" wp14:editId="523F5D73">
            <wp:extent cx="1590675" cy="327792"/>
            <wp:effectExtent l="0" t="0" r="0" b="0"/>
            <wp:docPr id="25" name="Picture 25" descr="Westpac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estpac logo and symbol, meaning, history, PNG"/>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32681" b="32976"/>
                    <a:stretch/>
                  </pic:blipFill>
                  <pic:spPr bwMode="auto">
                    <a:xfrm>
                      <a:off x="0" y="0"/>
                      <a:ext cx="1666048" cy="343324"/>
                    </a:xfrm>
                    <a:prstGeom prst="rect">
                      <a:avLst/>
                    </a:prstGeom>
                    <a:noFill/>
                    <a:ln>
                      <a:noFill/>
                    </a:ln>
                    <a:extLst>
                      <a:ext uri="{53640926-AAD7-44D8-BBD7-CCE9431645EC}">
                        <a14:shadowObscured xmlns:a14="http://schemas.microsoft.com/office/drawing/2010/main"/>
                      </a:ext>
                    </a:extLst>
                  </pic:spPr>
                </pic:pic>
              </a:graphicData>
            </a:graphic>
          </wp:inline>
        </w:drawing>
      </w:r>
    </w:p>
    <w:p w14:paraId="37B09A48" w14:textId="2BE0D654" w:rsidR="00A6049F" w:rsidRPr="004B2E28" w:rsidRDefault="004B2E28" w:rsidP="00AD6F29">
      <w:pPr>
        <w:rPr>
          <w:rFonts w:ascii="Arial Rounded MT Bold" w:hAnsi="Arial Rounded MT Bold" w:cstheme="minorHAnsi"/>
          <w:color w:val="C00000"/>
          <w:sz w:val="36"/>
          <w:szCs w:val="36"/>
        </w:rPr>
      </w:pPr>
      <w:r w:rsidRPr="004B2E28">
        <w:rPr>
          <w:rFonts w:ascii="Arial" w:hAnsi="Arial" w:cs="Arial"/>
          <w:sz w:val="36"/>
          <w:szCs w:val="36"/>
        </w:rPr>
        <w:t>Vulcan Mortgage Limited Partnership</w:t>
      </w:r>
    </w:p>
    <w:p w14:paraId="368A73DF" w14:textId="3D294051" w:rsidR="00E44DD2" w:rsidRDefault="00E44DD2" w:rsidP="00AD6F29">
      <w:pPr>
        <w:rPr>
          <w:rFonts w:cstheme="minorHAnsi"/>
          <w:color w:val="595959" w:themeColor="text1" w:themeTint="A6"/>
        </w:rPr>
      </w:pPr>
      <w:r>
        <w:rPr>
          <w:rFonts w:cstheme="minorHAnsi"/>
          <w:color w:val="595959" w:themeColor="text1" w:themeTint="A6"/>
        </w:rPr>
        <w:br w:type="column"/>
      </w:r>
    </w:p>
    <w:p w14:paraId="2F8FDD4B" w14:textId="77777777" w:rsidR="00E44DD2" w:rsidRDefault="00E44DD2" w:rsidP="00AD6F29">
      <w:pPr>
        <w:rPr>
          <w:rFonts w:cstheme="minorHAnsi"/>
          <w:b/>
          <w:bCs/>
          <w:color w:val="C00000"/>
          <w:sz w:val="28"/>
          <w:szCs w:val="28"/>
        </w:rPr>
      </w:pPr>
    </w:p>
    <w:p w14:paraId="5168E5D8" w14:textId="788C0B06" w:rsidR="00107835" w:rsidRPr="002933CD" w:rsidRDefault="00107835" w:rsidP="00AD6F29">
      <w:pPr>
        <w:rPr>
          <w:rFonts w:cstheme="minorHAnsi"/>
        </w:rPr>
      </w:pPr>
      <w:r>
        <w:rPr>
          <w:rFonts w:cstheme="minorHAnsi"/>
          <w:b/>
          <w:bCs/>
          <w:color w:val="C00000"/>
          <w:sz w:val="28"/>
          <w:szCs w:val="28"/>
        </w:rPr>
        <w:t>The below table contains products that we advise on:</w:t>
      </w:r>
    </w:p>
    <w:tbl>
      <w:tblPr>
        <w:tblStyle w:val="TableGrid"/>
        <w:tblW w:w="0" w:type="auto"/>
        <w:tblLook w:val="04A0" w:firstRow="1" w:lastRow="0" w:firstColumn="1" w:lastColumn="0" w:noHBand="0" w:noVBand="1"/>
      </w:tblPr>
      <w:tblGrid>
        <w:gridCol w:w="4510"/>
        <w:gridCol w:w="4506"/>
      </w:tblGrid>
      <w:tr w:rsidR="00C33AB4" w:rsidRPr="00AD6F29" w14:paraId="2BC5EC57" w14:textId="77777777" w:rsidTr="003B36D2">
        <w:tc>
          <w:tcPr>
            <w:tcW w:w="4621" w:type="dxa"/>
          </w:tcPr>
          <w:p w14:paraId="6CBCBB04" w14:textId="77777777" w:rsidR="00C33AB4" w:rsidRPr="002971E5" w:rsidRDefault="00C33AB4" w:rsidP="003B36D2">
            <w:pPr>
              <w:rPr>
                <w:rFonts w:cstheme="minorHAnsi"/>
                <w:color w:val="595959" w:themeColor="text1" w:themeTint="A6"/>
              </w:rPr>
            </w:pPr>
            <w:r w:rsidRPr="002971E5">
              <w:rPr>
                <w:rFonts w:cstheme="minorHAnsi"/>
                <w:color w:val="595959" w:themeColor="text1" w:themeTint="A6"/>
              </w:rPr>
              <w:t>Home Loans</w:t>
            </w:r>
          </w:p>
        </w:tc>
        <w:tc>
          <w:tcPr>
            <w:tcW w:w="4621" w:type="dxa"/>
          </w:tcPr>
          <w:p w14:paraId="1F5F72DB" w14:textId="77777777" w:rsidR="00C33AB4" w:rsidRPr="002971E5" w:rsidRDefault="00C33AB4" w:rsidP="003B36D2">
            <w:pPr>
              <w:rPr>
                <w:rFonts w:cstheme="minorHAnsi"/>
                <w:color w:val="595959" w:themeColor="text1" w:themeTint="A6"/>
              </w:rPr>
            </w:pPr>
            <w:r w:rsidRPr="002971E5">
              <w:rPr>
                <w:rFonts w:cstheme="minorHAnsi"/>
                <w:color w:val="595959" w:themeColor="text1" w:themeTint="A6"/>
              </w:rPr>
              <w:t>Investment Loans</w:t>
            </w:r>
          </w:p>
        </w:tc>
      </w:tr>
      <w:tr w:rsidR="00C33AB4" w:rsidRPr="00AD6F29" w14:paraId="4D79A77A" w14:textId="77777777" w:rsidTr="003B36D2">
        <w:tc>
          <w:tcPr>
            <w:tcW w:w="4621" w:type="dxa"/>
          </w:tcPr>
          <w:p w14:paraId="63088298" w14:textId="77777777" w:rsidR="00C33AB4" w:rsidRPr="002971E5" w:rsidRDefault="00C33AB4" w:rsidP="003B36D2">
            <w:pPr>
              <w:rPr>
                <w:rFonts w:cstheme="minorHAnsi"/>
                <w:color w:val="595959" w:themeColor="text1" w:themeTint="A6"/>
              </w:rPr>
            </w:pPr>
            <w:r w:rsidRPr="002971E5">
              <w:rPr>
                <w:rFonts w:cstheme="minorHAnsi"/>
                <w:color w:val="595959" w:themeColor="text1" w:themeTint="A6"/>
              </w:rPr>
              <w:t>Refinance</w:t>
            </w:r>
          </w:p>
        </w:tc>
        <w:tc>
          <w:tcPr>
            <w:tcW w:w="4621" w:type="dxa"/>
          </w:tcPr>
          <w:p w14:paraId="5886FBE0" w14:textId="77777777" w:rsidR="00C33AB4" w:rsidRPr="002971E5" w:rsidRDefault="00C33AB4" w:rsidP="003B36D2">
            <w:pPr>
              <w:rPr>
                <w:rFonts w:cstheme="minorHAnsi"/>
                <w:color w:val="595959" w:themeColor="text1" w:themeTint="A6"/>
              </w:rPr>
            </w:pPr>
            <w:r w:rsidRPr="002971E5">
              <w:rPr>
                <w:rFonts w:cstheme="minorHAnsi"/>
                <w:color w:val="595959" w:themeColor="text1" w:themeTint="A6"/>
              </w:rPr>
              <w:t>Commercial Loans</w:t>
            </w:r>
          </w:p>
        </w:tc>
      </w:tr>
      <w:tr w:rsidR="00C33AB4" w:rsidRPr="00AD6F29" w14:paraId="5120AA90" w14:textId="77777777" w:rsidTr="003B36D2">
        <w:tc>
          <w:tcPr>
            <w:tcW w:w="4621" w:type="dxa"/>
          </w:tcPr>
          <w:p w14:paraId="4F1ACAC3" w14:textId="77777777" w:rsidR="00C33AB4" w:rsidRPr="002971E5" w:rsidRDefault="00C33AB4" w:rsidP="003B36D2">
            <w:pPr>
              <w:rPr>
                <w:rFonts w:cstheme="minorHAnsi"/>
                <w:color w:val="595959" w:themeColor="text1" w:themeTint="A6"/>
              </w:rPr>
            </w:pPr>
            <w:r w:rsidRPr="002971E5">
              <w:rPr>
                <w:rFonts w:cstheme="minorHAnsi"/>
                <w:color w:val="595959" w:themeColor="text1" w:themeTint="A6"/>
              </w:rPr>
              <w:t>Development Loans</w:t>
            </w:r>
          </w:p>
        </w:tc>
        <w:tc>
          <w:tcPr>
            <w:tcW w:w="4621" w:type="dxa"/>
          </w:tcPr>
          <w:p w14:paraId="51E173B4" w14:textId="77777777" w:rsidR="00C33AB4" w:rsidRPr="002971E5" w:rsidRDefault="00C33AB4" w:rsidP="003B36D2">
            <w:pPr>
              <w:rPr>
                <w:rFonts w:cstheme="minorHAnsi"/>
                <w:color w:val="595959" w:themeColor="text1" w:themeTint="A6"/>
              </w:rPr>
            </w:pPr>
            <w:r w:rsidRPr="002971E5">
              <w:rPr>
                <w:rFonts w:cstheme="minorHAnsi"/>
                <w:color w:val="595959" w:themeColor="text1" w:themeTint="A6"/>
              </w:rPr>
              <w:t>Short Term Loans</w:t>
            </w:r>
          </w:p>
        </w:tc>
      </w:tr>
    </w:tbl>
    <w:p w14:paraId="1288F153" w14:textId="0908FB1F" w:rsidR="00AD6F29" w:rsidRDefault="00AD6F29" w:rsidP="0003378A">
      <w:pPr>
        <w:pStyle w:val="Heading2"/>
        <w:ind w:left="0"/>
        <w:rPr>
          <w:rFonts w:asciiTheme="minorHAnsi" w:hAnsiTheme="minorHAnsi" w:cstheme="minorHAnsi"/>
          <w:spacing w:val="-1"/>
          <w:sz w:val="24"/>
          <w:szCs w:val="24"/>
        </w:rPr>
      </w:pPr>
    </w:p>
    <w:p w14:paraId="3822D333" w14:textId="2B0D290A" w:rsidR="00E216D7" w:rsidRDefault="00E216D7" w:rsidP="0003378A">
      <w:pPr>
        <w:pStyle w:val="Heading2"/>
        <w:ind w:left="0"/>
        <w:rPr>
          <w:rFonts w:asciiTheme="minorHAnsi" w:hAnsiTheme="minorHAnsi" w:cstheme="minorHAnsi"/>
          <w:spacing w:val="-1"/>
          <w:sz w:val="24"/>
          <w:szCs w:val="24"/>
        </w:rPr>
      </w:pPr>
    </w:p>
    <w:p w14:paraId="556F6CC6" w14:textId="60B84C13" w:rsidR="00F1009A" w:rsidRPr="00231609" w:rsidRDefault="00107835" w:rsidP="0003378A">
      <w:pPr>
        <w:pStyle w:val="Heading2"/>
        <w:ind w:left="0"/>
        <w:rPr>
          <w:rFonts w:asciiTheme="minorHAnsi" w:hAnsiTheme="minorHAnsi" w:cstheme="minorHAnsi"/>
          <w:b/>
          <w:bCs/>
          <w:color w:val="C00000"/>
          <w:spacing w:val="-1"/>
          <w:sz w:val="28"/>
          <w:szCs w:val="28"/>
        </w:rPr>
      </w:pPr>
      <w:r>
        <w:rPr>
          <w:rFonts w:asciiTheme="minorHAnsi" w:hAnsiTheme="minorHAnsi" w:cstheme="minorHAnsi"/>
          <w:b/>
          <w:bCs/>
          <w:color w:val="C00000"/>
          <w:spacing w:val="-1"/>
          <w:sz w:val="28"/>
          <w:szCs w:val="28"/>
        </w:rPr>
        <w:t xml:space="preserve">Other offerings from </w:t>
      </w:r>
      <w:r w:rsidR="00F1009A">
        <w:rPr>
          <w:rFonts w:asciiTheme="minorHAnsi" w:hAnsiTheme="minorHAnsi" w:cstheme="minorHAnsi"/>
          <w:b/>
          <w:bCs/>
          <w:color w:val="C00000"/>
          <w:spacing w:val="-1"/>
          <w:sz w:val="28"/>
          <w:szCs w:val="28"/>
        </w:rPr>
        <w:t>PPF:</w:t>
      </w:r>
    </w:p>
    <w:p w14:paraId="40041FB3" w14:textId="70805A7E" w:rsidR="00231609" w:rsidRDefault="00F1009A" w:rsidP="0003378A">
      <w:pPr>
        <w:pStyle w:val="Heading2"/>
        <w:ind w:left="0"/>
        <w:rPr>
          <w:rFonts w:asciiTheme="minorHAnsi" w:hAnsiTheme="minorHAnsi" w:cstheme="minorHAnsi"/>
          <w:spacing w:val="-1"/>
          <w:sz w:val="22"/>
          <w:szCs w:val="22"/>
        </w:rPr>
      </w:pPr>
      <w:r>
        <w:rPr>
          <w:rFonts w:asciiTheme="minorHAnsi" w:hAnsiTheme="minorHAnsi" w:cstheme="minorHAnsi"/>
          <w:spacing w:val="-1"/>
          <w:sz w:val="22"/>
          <w:szCs w:val="22"/>
        </w:rPr>
        <w:t xml:space="preserve">We </w:t>
      </w:r>
      <w:r w:rsidR="00113DF1">
        <w:rPr>
          <w:rFonts w:asciiTheme="minorHAnsi" w:hAnsiTheme="minorHAnsi" w:cstheme="minorHAnsi"/>
          <w:spacing w:val="-1"/>
          <w:sz w:val="22"/>
          <w:szCs w:val="22"/>
        </w:rPr>
        <w:t xml:space="preserve">can help you with other services through </w:t>
      </w:r>
      <w:r>
        <w:rPr>
          <w:rFonts w:asciiTheme="minorHAnsi" w:hAnsiTheme="minorHAnsi" w:cstheme="minorHAnsi"/>
          <w:spacing w:val="-1"/>
          <w:sz w:val="22"/>
          <w:szCs w:val="22"/>
        </w:rPr>
        <w:t>our</w:t>
      </w:r>
      <w:r w:rsidR="00113DF1">
        <w:rPr>
          <w:rFonts w:asciiTheme="minorHAnsi" w:hAnsiTheme="minorHAnsi" w:cstheme="minorHAnsi"/>
          <w:spacing w:val="-1"/>
          <w:sz w:val="22"/>
          <w:szCs w:val="22"/>
        </w:rPr>
        <w:t xml:space="preserve"> referral partners</w:t>
      </w:r>
      <w:r>
        <w:rPr>
          <w:rFonts w:asciiTheme="minorHAnsi" w:hAnsiTheme="minorHAnsi" w:cstheme="minorHAnsi"/>
          <w:spacing w:val="-1"/>
          <w:sz w:val="22"/>
          <w:szCs w:val="22"/>
        </w:rPr>
        <w:t>, namely</w:t>
      </w:r>
      <w:r w:rsidR="00547B5C">
        <w:rPr>
          <w:rFonts w:asciiTheme="minorHAnsi" w:hAnsiTheme="minorHAnsi" w:cstheme="minorHAnsi"/>
          <w:spacing w:val="-1"/>
          <w:sz w:val="22"/>
          <w:szCs w:val="22"/>
        </w:rPr>
        <w:t>:</w:t>
      </w:r>
    </w:p>
    <w:tbl>
      <w:tblPr>
        <w:tblStyle w:val="TableGrid"/>
        <w:tblW w:w="0" w:type="auto"/>
        <w:tblLook w:val="04A0" w:firstRow="1" w:lastRow="0" w:firstColumn="1" w:lastColumn="0" w:noHBand="0" w:noVBand="1"/>
      </w:tblPr>
      <w:tblGrid>
        <w:gridCol w:w="3005"/>
        <w:gridCol w:w="3005"/>
        <w:gridCol w:w="3006"/>
      </w:tblGrid>
      <w:tr w:rsidR="00552E76" w14:paraId="5F17715A" w14:textId="77777777" w:rsidTr="00552E76">
        <w:tc>
          <w:tcPr>
            <w:tcW w:w="3005" w:type="dxa"/>
          </w:tcPr>
          <w:p w14:paraId="0532E95D" w14:textId="4F5E2DFA" w:rsidR="00552E76" w:rsidRPr="002971E5" w:rsidRDefault="00552E76" w:rsidP="0003378A">
            <w:pPr>
              <w:pStyle w:val="Heading2"/>
              <w:ind w:left="0"/>
              <w:rPr>
                <w:rFonts w:asciiTheme="minorHAnsi" w:hAnsiTheme="minorHAnsi" w:cstheme="minorHAnsi"/>
                <w:color w:val="595959" w:themeColor="text1" w:themeTint="A6"/>
                <w:spacing w:val="-1"/>
                <w:sz w:val="22"/>
                <w:szCs w:val="22"/>
              </w:rPr>
            </w:pPr>
            <w:r w:rsidRPr="002971E5">
              <w:rPr>
                <w:rFonts w:asciiTheme="minorHAnsi" w:hAnsiTheme="minorHAnsi" w:cstheme="minorHAnsi"/>
                <w:color w:val="595959" w:themeColor="text1" w:themeTint="A6"/>
                <w:spacing w:val="-1"/>
                <w:sz w:val="22"/>
                <w:szCs w:val="22"/>
              </w:rPr>
              <w:t>Tower – Fire and General</w:t>
            </w:r>
          </w:p>
        </w:tc>
        <w:tc>
          <w:tcPr>
            <w:tcW w:w="3005" w:type="dxa"/>
          </w:tcPr>
          <w:p w14:paraId="0D2F47AA" w14:textId="7B5576CE" w:rsidR="00552E76" w:rsidRPr="002971E5" w:rsidRDefault="00552E76" w:rsidP="0003378A">
            <w:pPr>
              <w:pStyle w:val="Heading2"/>
              <w:ind w:left="0"/>
              <w:rPr>
                <w:rFonts w:asciiTheme="minorHAnsi" w:hAnsiTheme="minorHAnsi" w:cstheme="minorHAnsi"/>
                <w:color w:val="595959" w:themeColor="text1" w:themeTint="A6"/>
                <w:spacing w:val="-1"/>
                <w:sz w:val="22"/>
                <w:szCs w:val="22"/>
              </w:rPr>
            </w:pPr>
            <w:r w:rsidRPr="002971E5">
              <w:rPr>
                <w:rFonts w:asciiTheme="minorHAnsi" w:hAnsiTheme="minorHAnsi" w:cstheme="minorHAnsi"/>
                <w:color w:val="595959" w:themeColor="text1" w:themeTint="A6"/>
                <w:spacing w:val="-1"/>
                <w:sz w:val="22"/>
                <w:szCs w:val="22"/>
              </w:rPr>
              <w:t>Asset Finance</w:t>
            </w:r>
          </w:p>
        </w:tc>
        <w:tc>
          <w:tcPr>
            <w:tcW w:w="3006" w:type="dxa"/>
          </w:tcPr>
          <w:p w14:paraId="69DD050B" w14:textId="1C27DE68" w:rsidR="00552E76" w:rsidRPr="002971E5" w:rsidRDefault="00A70F5C" w:rsidP="0003378A">
            <w:pPr>
              <w:pStyle w:val="Heading2"/>
              <w:ind w:left="0"/>
              <w:rPr>
                <w:rFonts w:asciiTheme="minorHAnsi" w:hAnsiTheme="minorHAnsi" w:cstheme="minorHAnsi"/>
                <w:color w:val="595959" w:themeColor="text1" w:themeTint="A6"/>
                <w:spacing w:val="-1"/>
                <w:sz w:val="22"/>
                <w:szCs w:val="22"/>
              </w:rPr>
            </w:pPr>
            <w:r w:rsidRPr="002971E5">
              <w:rPr>
                <w:rFonts w:asciiTheme="minorHAnsi" w:hAnsiTheme="minorHAnsi" w:cstheme="minorHAnsi"/>
                <w:color w:val="595959" w:themeColor="text1" w:themeTint="A6"/>
                <w:spacing w:val="-1"/>
                <w:sz w:val="22"/>
                <w:szCs w:val="22"/>
              </w:rPr>
              <w:t>Select Asset</w:t>
            </w:r>
          </w:p>
        </w:tc>
      </w:tr>
      <w:tr w:rsidR="00552E76" w14:paraId="7650858D" w14:textId="77777777" w:rsidTr="00552E76">
        <w:tc>
          <w:tcPr>
            <w:tcW w:w="3005" w:type="dxa"/>
          </w:tcPr>
          <w:p w14:paraId="21647B4A" w14:textId="19F0E8A9" w:rsidR="00552E76" w:rsidRPr="002971E5" w:rsidRDefault="00A70F5C" w:rsidP="0003378A">
            <w:pPr>
              <w:pStyle w:val="Heading2"/>
              <w:ind w:left="0"/>
              <w:rPr>
                <w:rFonts w:asciiTheme="minorHAnsi" w:hAnsiTheme="minorHAnsi" w:cstheme="minorHAnsi"/>
                <w:color w:val="595959" w:themeColor="text1" w:themeTint="A6"/>
                <w:spacing w:val="-1"/>
                <w:sz w:val="22"/>
                <w:szCs w:val="22"/>
              </w:rPr>
            </w:pPr>
            <w:r w:rsidRPr="002971E5">
              <w:rPr>
                <w:rFonts w:asciiTheme="minorHAnsi" w:hAnsiTheme="minorHAnsi" w:cstheme="minorHAnsi"/>
                <w:color w:val="595959" w:themeColor="text1" w:themeTint="A6"/>
                <w:spacing w:val="-1"/>
                <w:sz w:val="22"/>
                <w:szCs w:val="22"/>
              </w:rPr>
              <w:t>UK Pension Transfers</w:t>
            </w:r>
          </w:p>
        </w:tc>
        <w:tc>
          <w:tcPr>
            <w:tcW w:w="3005" w:type="dxa"/>
          </w:tcPr>
          <w:p w14:paraId="26DA8772" w14:textId="248F19BF" w:rsidR="00552E76" w:rsidRPr="002971E5" w:rsidRDefault="00A70F5C" w:rsidP="0003378A">
            <w:pPr>
              <w:pStyle w:val="Heading2"/>
              <w:ind w:left="0"/>
              <w:rPr>
                <w:rFonts w:asciiTheme="minorHAnsi" w:hAnsiTheme="minorHAnsi" w:cstheme="minorHAnsi"/>
                <w:color w:val="595959" w:themeColor="text1" w:themeTint="A6"/>
                <w:spacing w:val="-1"/>
                <w:sz w:val="22"/>
                <w:szCs w:val="22"/>
              </w:rPr>
            </w:pPr>
            <w:r w:rsidRPr="002971E5">
              <w:rPr>
                <w:rFonts w:asciiTheme="minorHAnsi" w:hAnsiTheme="minorHAnsi" w:cstheme="minorHAnsi"/>
                <w:color w:val="595959" w:themeColor="text1" w:themeTint="A6"/>
                <w:spacing w:val="-1"/>
                <w:sz w:val="22"/>
                <w:szCs w:val="22"/>
              </w:rPr>
              <w:t>XE Money</w:t>
            </w:r>
          </w:p>
        </w:tc>
        <w:tc>
          <w:tcPr>
            <w:tcW w:w="3006" w:type="dxa"/>
          </w:tcPr>
          <w:p w14:paraId="288AF7C8" w14:textId="03D5CBDC" w:rsidR="00552E76" w:rsidRPr="002971E5" w:rsidRDefault="005E2F56" w:rsidP="0003378A">
            <w:pPr>
              <w:pStyle w:val="Heading2"/>
              <w:ind w:left="0"/>
              <w:rPr>
                <w:rFonts w:asciiTheme="minorHAnsi" w:hAnsiTheme="minorHAnsi" w:cstheme="minorHAnsi"/>
                <w:color w:val="595959" w:themeColor="text1" w:themeTint="A6"/>
                <w:spacing w:val="-1"/>
                <w:sz w:val="22"/>
                <w:szCs w:val="22"/>
              </w:rPr>
            </w:pPr>
            <w:r w:rsidRPr="002971E5">
              <w:rPr>
                <w:rFonts w:asciiTheme="minorHAnsi" w:hAnsiTheme="minorHAnsi" w:cstheme="minorHAnsi"/>
                <w:color w:val="595959" w:themeColor="text1" w:themeTint="A6"/>
                <w:spacing w:val="-1"/>
                <w:sz w:val="22"/>
                <w:szCs w:val="22"/>
              </w:rPr>
              <w:t>Stonham &amp; Co – Risk Insurance</w:t>
            </w:r>
          </w:p>
        </w:tc>
      </w:tr>
      <w:tr w:rsidR="00846F25" w14:paraId="246929C8" w14:textId="77777777" w:rsidTr="00552E76">
        <w:tc>
          <w:tcPr>
            <w:tcW w:w="3005" w:type="dxa"/>
          </w:tcPr>
          <w:p w14:paraId="0C6CDB1F" w14:textId="06AD1546" w:rsidR="00846F25" w:rsidRPr="002971E5" w:rsidRDefault="00846F25" w:rsidP="0003378A">
            <w:pPr>
              <w:pStyle w:val="Heading2"/>
              <w:ind w:left="0"/>
              <w:rPr>
                <w:rFonts w:asciiTheme="minorHAnsi" w:hAnsiTheme="minorHAnsi" w:cstheme="minorHAnsi"/>
                <w:color w:val="595959" w:themeColor="text1" w:themeTint="A6"/>
                <w:spacing w:val="-1"/>
                <w:sz w:val="22"/>
                <w:szCs w:val="22"/>
              </w:rPr>
            </w:pPr>
            <w:proofErr w:type="spellStart"/>
            <w:r w:rsidRPr="002971E5">
              <w:rPr>
                <w:rFonts w:asciiTheme="minorHAnsi" w:hAnsiTheme="minorHAnsi" w:cstheme="minorHAnsi"/>
                <w:color w:val="595959" w:themeColor="text1" w:themeTint="A6"/>
                <w:spacing w:val="-1"/>
                <w:sz w:val="22"/>
                <w:szCs w:val="22"/>
              </w:rPr>
              <w:t>RDi</w:t>
            </w:r>
            <w:proofErr w:type="spellEnd"/>
            <w:r w:rsidRPr="002971E5">
              <w:rPr>
                <w:rFonts w:asciiTheme="minorHAnsi" w:hAnsiTheme="minorHAnsi" w:cstheme="minorHAnsi"/>
                <w:color w:val="595959" w:themeColor="text1" w:themeTint="A6"/>
                <w:spacing w:val="-1"/>
                <w:sz w:val="22"/>
                <w:szCs w:val="22"/>
              </w:rPr>
              <w:t xml:space="preserve"> – Fire and General</w:t>
            </w:r>
          </w:p>
        </w:tc>
        <w:tc>
          <w:tcPr>
            <w:tcW w:w="3005" w:type="dxa"/>
          </w:tcPr>
          <w:p w14:paraId="471EFD51" w14:textId="501F892E" w:rsidR="00846F25" w:rsidRPr="002971E5" w:rsidRDefault="00E35884" w:rsidP="0003378A">
            <w:pPr>
              <w:pStyle w:val="Heading2"/>
              <w:ind w:left="0"/>
              <w:rPr>
                <w:rFonts w:asciiTheme="minorHAnsi" w:hAnsiTheme="minorHAnsi" w:cstheme="minorHAnsi"/>
                <w:color w:val="595959" w:themeColor="text1" w:themeTint="A6"/>
                <w:spacing w:val="-1"/>
                <w:sz w:val="22"/>
                <w:szCs w:val="22"/>
              </w:rPr>
            </w:pPr>
            <w:r w:rsidRPr="002971E5">
              <w:rPr>
                <w:rFonts w:asciiTheme="minorHAnsi" w:hAnsiTheme="minorHAnsi" w:cstheme="minorHAnsi"/>
                <w:color w:val="595959" w:themeColor="text1" w:themeTint="A6"/>
                <w:spacing w:val="-1"/>
                <w:sz w:val="22"/>
                <w:szCs w:val="22"/>
              </w:rPr>
              <w:t>Snedden &amp; Associates (law)</w:t>
            </w:r>
          </w:p>
        </w:tc>
        <w:tc>
          <w:tcPr>
            <w:tcW w:w="3006" w:type="dxa"/>
          </w:tcPr>
          <w:p w14:paraId="0AE8EA17" w14:textId="0AC2BE7E" w:rsidR="00846F25" w:rsidRPr="002971E5" w:rsidRDefault="00953322" w:rsidP="0003378A">
            <w:pPr>
              <w:pStyle w:val="Heading2"/>
              <w:ind w:left="0"/>
              <w:rPr>
                <w:rFonts w:asciiTheme="minorHAnsi" w:hAnsiTheme="minorHAnsi" w:cstheme="minorHAnsi"/>
                <w:color w:val="595959" w:themeColor="text1" w:themeTint="A6"/>
                <w:spacing w:val="-1"/>
                <w:sz w:val="22"/>
                <w:szCs w:val="22"/>
              </w:rPr>
            </w:pPr>
            <w:r w:rsidRPr="002971E5">
              <w:rPr>
                <w:rFonts w:asciiTheme="minorHAnsi" w:hAnsiTheme="minorHAnsi" w:cstheme="minorHAnsi"/>
                <w:color w:val="595959" w:themeColor="text1" w:themeTint="A6"/>
                <w:spacing w:val="-1"/>
                <w:sz w:val="22"/>
                <w:szCs w:val="22"/>
              </w:rPr>
              <w:t>Metro Law</w:t>
            </w:r>
          </w:p>
        </w:tc>
      </w:tr>
      <w:tr w:rsidR="00953322" w14:paraId="33935F92" w14:textId="77777777" w:rsidTr="00552E76">
        <w:tc>
          <w:tcPr>
            <w:tcW w:w="3005" w:type="dxa"/>
          </w:tcPr>
          <w:p w14:paraId="56693187" w14:textId="634F3D20" w:rsidR="00953322" w:rsidRPr="002971E5" w:rsidRDefault="00953322" w:rsidP="0003378A">
            <w:pPr>
              <w:pStyle w:val="Heading2"/>
              <w:ind w:left="0"/>
              <w:rPr>
                <w:rFonts w:asciiTheme="minorHAnsi" w:hAnsiTheme="minorHAnsi" w:cstheme="minorHAnsi"/>
                <w:color w:val="595959" w:themeColor="text1" w:themeTint="A6"/>
                <w:spacing w:val="-1"/>
                <w:sz w:val="22"/>
                <w:szCs w:val="22"/>
              </w:rPr>
            </w:pPr>
            <w:r w:rsidRPr="002971E5">
              <w:rPr>
                <w:rFonts w:asciiTheme="minorHAnsi" w:hAnsiTheme="minorHAnsi" w:cstheme="minorHAnsi"/>
                <w:color w:val="595959" w:themeColor="text1" w:themeTint="A6"/>
                <w:spacing w:val="-1"/>
                <w:sz w:val="22"/>
                <w:szCs w:val="22"/>
              </w:rPr>
              <w:t>Accountants</w:t>
            </w:r>
          </w:p>
        </w:tc>
        <w:tc>
          <w:tcPr>
            <w:tcW w:w="3005" w:type="dxa"/>
          </w:tcPr>
          <w:p w14:paraId="1C9DE315" w14:textId="77777777" w:rsidR="00953322" w:rsidRPr="002971E5" w:rsidRDefault="00953322" w:rsidP="0003378A">
            <w:pPr>
              <w:pStyle w:val="Heading2"/>
              <w:ind w:left="0"/>
              <w:rPr>
                <w:rFonts w:asciiTheme="minorHAnsi" w:hAnsiTheme="minorHAnsi" w:cstheme="minorHAnsi"/>
                <w:color w:val="595959" w:themeColor="text1" w:themeTint="A6"/>
                <w:spacing w:val="-1"/>
                <w:sz w:val="22"/>
                <w:szCs w:val="22"/>
              </w:rPr>
            </w:pPr>
          </w:p>
        </w:tc>
        <w:tc>
          <w:tcPr>
            <w:tcW w:w="3006" w:type="dxa"/>
          </w:tcPr>
          <w:p w14:paraId="701D6AB4" w14:textId="77777777" w:rsidR="00953322" w:rsidRPr="002971E5" w:rsidRDefault="00953322" w:rsidP="0003378A">
            <w:pPr>
              <w:pStyle w:val="Heading2"/>
              <w:ind w:left="0"/>
              <w:rPr>
                <w:rFonts w:asciiTheme="minorHAnsi" w:hAnsiTheme="minorHAnsi" w:cstheme="minorHAnsi"/>
                <w:color w:val="595959" w:themeColor="text1" w:themeTint="A6"/>
                <w:spacing w:val="-1"/>
                <w:sz w:val="22"/>
                <w:szCs w:val="22"/>
              </w:rPr>
            </w:pPr>
          </w:p>
        </w:tc>
      </w:tr>
    </w:tbl>
    <w:p w14:paraId="0EFB7F16" w14:textId="609769CD" w:rsidR="00113DF1" w:rsidRDefault="00113DF1" w:rsidP="0003378A">
      <w:pPr>
        <w:pStyle w:val="Heading2"/>
        <w:ind w:left="0"/>
        <w:rPr>
          <w:rFonts w:asciiTheme="minorHAnsi" w:hAnsiTheme="minorHAnsi" w:cstheme="minorHAnsi"/>
          <w:spacing w:val="-1"/>
          <w:sz w:val="22"/>
          <w:szCs w:val="22"/>
        </w:rPr>
      </w:pPr>
    </w:p>
    <w:p w14:paraId="0091E7F2" w14:textId="06C19A3C" w:rsidR="006C788A" w:rsidRPr="00D33AB3" w:rsidRDefault="00D33AB3" w:rsidP="0003378A">
      <w:pPr>
        <w:pStyle w:val="Heading2"/>
        <w:ind w:left="0"/>
        <w:rPr>
          <w:rFonts w:asciiTheme="minorHAnsi" w:hAnsiTheme="minorHAnsi" w:cstheme="minorHAnsi"/>
          <w:b/>
          <w:bCs/>
          <w:color w:val="C00000"/>
          <w:spacing w:val="-1"/>
          <w:sz w:val="28"/>
          <w:szCs w:val="28"/>
        </w:rPr>
      </w:pPr>
      <w:r>
        <w:rPr>
          <w:rFonts w:asciiTheme="minorHAnsi" w:hAnsiTheme="minorHAnsi" w:cstheme="minorHAnsi"/>
          <w:b/>
          <w:bCs/>
          <w:color w:val="C00000"/>
          <w:spacing w:val="-1"/>
          <w:sz w:val="28"/>
          <w:szCs w:val="28"/>
        </w:rPr>
        <w:t>Fees and Expenses</w:t>
      </w:r>
    </w:p>
    <w:p w14:paraId="5036DB2B" w14:textId="2591284C" w:rsidR="00F1009A" w:rsidRDefault="00F1009A" w:rsidP="007C5B3F">
      <w:pPr>
        <w:pStyle w:val="BodyText"/>
        <w:spacing w:line="239" w:lineRule="auto"/>
        <w:ind w:left="0" w:right="99"/>
        <w:jc w:val="both"/>
        <w:rPr>
          <w:rFonts w:asciiTheme="minorHAnsi" w:hAnsiTheme="minorHAnsi" w:cstheme="minorHAnsi"/>
          <w:color w:val="595959" w:themeColor="text1" w:themeTint="A6"/>
          <w:spacing w:val="34"/>
          <w:sz w:val="22"/>
          <w:szCs w:val="22"/>
        </w:rPr>
      </w:pPr>
      <w:r>
        <w:rPr>
          <w:rFonts w:asciiTheme="minorHAnsi" w:hAnsiTheme="minorHAnsi" w:cstheme="minorHAnsi"/>
          <w:color w:val="595959" w:themeColor="text1" w:themeTint="A6"/>
          <w:spacing w:val="-1"/>
          <w:sz w:val="22"/>
          <w:szCs w:val="22"/>
        </w:rPr>
        <w:t xml:space="preserve">A </w:t>
      </w:r>
      <w:r w:rsidR="007C5B3F" w:rsidRPr="002971E5">
        <w:rPr>
          <w:rFonts w:asciiTheme="minorHAnsi" w:hAnsiTheme="minorHAnsi" w:cstheme="minorHAnsi"/>
          <w:color w:val="595959" w:themeColor="text1" w:themeTint="A6"/>
          <w:spacing w:val="-1"/>
          <w:sz w:val="22"/>
          <w:szCs w:val="22"/>
        </w:rPr>
        <w:t>fee</w:t>
      </w:r>
      <w:r w:rsidR="007C5B3F" w:rsidRPr="002971E5">
        <w:rPr>
          <w:rFonts w:asciiTheme="minorHAnsi" w:hAnsiTheme="minorHAnsi" w:cstheme="minorHAnsi"/>
          <w:color w:val="595959" w:themeColor="text1" w:themeTint="A6"/>
          <w:spacing w:val="49"/>
          <w:sz w:val="22"/>
          <w:szCs w:val="22"/>
        </w:rPr>
        <w:t xml:space="preserve"> </w:t>
      </w:r>
      <w:r w:rsidR="007C5B3F" w:rsidRPr="002971E5">
        <w:rPr>
          <w:rFonts w:asciiTheme="minorHAnsi" w:hAnsiTheme="minorHAnsi" w:cstheme="minorHAnsi"/>
          <w:color w:val="595959" w:themeColor="text1" w:themeTint="A6"/>
          <w:spacing w:val="-2"/>
          <w:sz w:val="22"/>
          <w:szCs w:val="22"/>
        </w:rPr>
        <w:t>may</w:t>
      </w:r>
      <w:r w:rsidR="007C5B3F" w:rsidRPr="002971E5">
        <w:rPr>
          <w:rFonts w:asciiTheme="minorHAnsi" w:hAnsiTheme="minorHAnsi" w:cstheme="minorHAnsi"/>
          <w:color w:val="595959" w:themeColor="text1" w:themeTint="A6"/>
          <w:spacing w:val="49"/>
          <w:sz w:val="22"/>
          <w:szCs w:val="22"/>
        </w:rPr>
        <w:t xml:space="preserve"> </w:t>
      </w:r>
      <w:r w:rsidR="007C5B3F" w:rsidRPr="002971E5">
        <w:rPr>
          <w:rFonts w:asciiTheme="minorHAnsi" w:hAnsiTheme="minorHAnsi" w:cstheme="minorHAnsi"/>
          <w:color w:val="595959" w:themeColor="text1" w:themeTint="A6"/>
          <w:spacing w:val="-1"/>
          <w:sz w:val="22"/>
          <w:szCs w:val="22"/>
        </w:rPr>
        <w:t>be</w:t>
      </w:r>
      <w:r w:rsidR="007C5B3F" w:rsidRPr="002971E5">
        <w:rPr>
          <w:rFonts w:asciiTheme="minorHAnsi" w:hAnsiTheme="minorHAnsi" w:cstheme="minorHAnsi"/>
          <w:color w:val="595959" w:themeColor="text1" w:themeTint="A6"/>
          <w:sz w:val="22"/>
          <w:szCs w:val="22"/>
        </w:rPr>
        <w:t xml:space="preserve"> </w:t>
      </w:r>
      <w:r w:rsidR="007C5B3F" w:rsidRPr="002971E5">
        <w:rPr>
          <w:rFonts w:asciiTheme="minorHAnsi" w:hAnsiTheme="minorHAnsi" w:cstheme="minorHAnsi"/>
          <w:color w:val="595959" w:themeColor="text1" w:themeTint="A6"/>
          <w:spacing w:val="-1"/>
          <w:sz w:val="22"/>
          <w:szCs w:val="22"/>
        </w:rPr>
        <w:t>charged</w:t>
      </w:r>
      <w:r w:rsidR="007C5B3F" w:rsidRPr="002971E5">
        <w:rPr>
          <w:rFonts w:asciiTheme="minorHAnsi" w:hAnsiTheme="minorHAnsi" w:cstheme="minorHAnsi"/>
          <w:color w:val="595959" w:themeColor="text1" w:themeTint="A6"/>
          <w:sz w:val="22"/>
          <w:szCs w:val="22"/>
        </w:rPr>
        <w:t xml:space="preserve"> by</w:t>
      </w:r>
      <w:r w:rsidR="007C5B3F" w:rsidRPr="002971E5">
        <w:rPr>
          <w:rFonts w:asciiTheme="minorHAnsi" w:hAnsiTheme="minorHAnsi" w:cstheme="minorHAnsi"/>
          <w:color w:val="595959" w:themeColor="text1" w:themeTint="A6"/>
          <w:spacing w:val="3"/>
          <w:sz w:val="22"/>
          <w:szCs w:val="22"/>
        </w:rPr>
        <w:t xml:space="preserve"> </w:t>
      </w:r>
      <w:r w:rsidR="007C5B3F" w:rsidRPr="002971E5">
        <w:rPr>
          <w:rFonts w:asciiTheme="minorHAnsi" w:hAnsiTheme="minorHAnsi" w:cstheme="minorHAnsi"/>
          <w:color w:val="595959" w:themeColor="text1" w:themeTint="A6"/>
          <w:spacing w:val="-1"/>
          <w:sz w:val="22"/>
          <w:szCs w:val="22"/>
        </w:rPr>
        <w:t>People</w:t>
      </w:r>
      <w:r w:rsidR="007C5B3F" w:rsidRPr="002971E5">
        <w:rPr>
          <w:rFonts w:asciiTheme="minorHAnsi" w:hAnsiTheme="minorHAnsi" w:cstheme="minorHAnsi"/>
          <w:color w:val="595959" w:themeColor="text1" w:themeTint="A6"/>
          <w:spacing w:val="1"/>
          <w:sz w:val="22"/>
          <w:szCs w:val="22"/>
        </w:rPr>
        <w:t xml:space="preserve"> </w:t>
      </w:r>
      <w:r w:rsidR="007C5B3F" w:rsidRPr="002971E5">
        <w:rPr>
          <w:rFonts w:asciiTheme="minorHAnsi" w:hAnsiTheme="minorHAnsi" w:cstheme="minorHAnsi"/>
          <w:color w:val="595959" w:themeColor="text1" w:themeTint="A6"/>
          <w:spacing w:val="-1"/>
          <w:sz w:val="22"/>
          <w:szCs w:val="22"/>
        </w:rPr>
        <w:t>Property</w:t>
      </w:r>
      <w:r w:rsidR="007C5B3F" w:rsidRPr="002971E5">
        <w:rPr>
          <w:rFonts w:asciiTheme="minorHAnsi" w:hAnsiTheme="minorHAnsi" w:cstheme="minorHAnsi"/>
          <w:color w:val="595959" w:themeColor="text1" w:themeTint="A6"/>
          <w:spacing w:val="49"/>
          <w:sz w:val="22"/>
          <w:szCs w:val="22"/>
        </w:rPr>
        <w:t xml:space="preserve"> </w:t>
      </w:r>
      <w:r w:rsidR="007C5B3F" w:rsidRPr="002971E5">
        <w:rPr>
          <w:rFonts w:asciiTheme="minorHAnsi" w:hAnsiTheme="minorHAnsi" w:cstheme="minorHAnsi"/>
          <w:color w:val="595959" w:themeColor="text1" w:themeTint="A6"/>
          <w:spacing w:val="-1"/>
          <w:sz w:val="22"/>
          <w:szCs w:val="22"/>
        </w:rPr>
        <w:t>Financiers</w:t>
      </w:r>
      <w:r w:rsidR="007C5B3F" w:rsidRPr="002971E5">
        <w:rPr>
          <w:rFonts w:asciiTheme="minorHAnsi" w:hAnsiTheme="minorHAnsi" w:cstheme="minorHAnsi"/>
          <w:color w:val="595959" w:themeColor="text1" w:themeTint="A6"/>
          <w:spacing w:val="1"/>
          <w:sz w:val="22"/>
          <w:szCs w:val="22"/>
        </w:rPr>
        <w:t xml:space="preserve"> </w:t>
      </w:r>
      <w:r w:rsidR="007C5B3F" w:rsidRPr="002971E5">
        <w:rPr>
          <w:rFonts w:asciiTheme="minorHAnsi" w:hAnsiTheme="minorHAnsi" w:cstheme="minorHAnsi"/>
          <w:color w:val="595959" w:themeColor="text1" w:themeTint="A6"/>
          <w:spacing w:val="-1"/>
          <w:sz w:val="22"/>
          <w:szCs w:val="22"/>
        </w:rPr>
        <w:t>Limited</w:t>
      </w:r>
      <w:r w:rsidR="007C5B3F" w:rsidRPr="002971E5">
        <w:rPr>
          <w:rFonts w:asciiTheme="minorHAnsi" w:hAnsiTheme="minorHAnsi" w:cstheme="minorHAnsi"/>
          <w:color w:val="595959" w:themeColor="text1" w:themeTint="A6"/>
          <w:spacing w:val="2"/>
          <w:sz w:val="22"/>
          <w:szCs w:val="22"/>
        </w:rPr>
        <w:t xml:space="preserve"> </w:t>
      </w:r>
      <w:r w:rsidR="007C5B3F" w:rsidRPr="002971E5">
        <w:rPr>
          <w:rFonts w:asciiTheme="minorHAnsi" w:hAnsiTheme="minorHAnsi" w:cstheme="minorHAnsi"/>
          <w:color w:val="595959" w:themeColor="text1" w:themeTint="A6"/>
          <w:spacing w:val="-1"/>
          <w:sz w:val="22"/>
          <w:szCs w:val="22"/>
        </w:rPr>
        <w:t>depend</w:t>
      </w:r>
      <w:r>
        <w:rPr>
          <w:rFonts w:asciiTheme="minorHAnsi" w:hAnsiTheme="minorHAnsi" w:cstheme="minorHAnsi"/>
          <w:color w:val="595959" w:themeColor="text1" w:themeTint="A6"/>
          <w:spacing w:val="-1"/>
          <w:sz w:val="22"/>
          <w:szCs w:val="22"/>
        </w:rPr>
        <w:t>ent</w:t>
      </w:r>
      <w:r w:rsidR="007C5B3F" w:rsidRPr="002971E5">
        <w:rPr>
          <w:rFonts w:asciiTheme="minorHAnsi" w:hAnsiTheme="minorHAnsi" w:cstheme="minorHAnsi"/>
          <w:color w:val="595959" w:themeColor="text1" w:themeTint="A6"/>
          <w:spacing w:val="49"/>
          <w:sz w:val="22"/>
          <w:szCs w:val="22"/>
        </w:rPr>
        <w:t xml:space="preserve"> </w:t>
      </w:r>
      <w:r w:rsidR="007C5B3F" w:rsidRPr="002971E5">
        <w:rPr>
          <w:rFonts w:asciiTheme="minorHAnsi" w:hAnsiTheme="minorHAnsi" w:cstheme="minorHAnsi"/>
          <w:color w:val="595959" w:themeColor="text1" w:themeTint="A6"/>
          <w:sz w:val="22"/>
          <w:szCs w:val="22"/>
        </w:rPr>
        <w:t>on</w:t>
      </w:r>
      <w:r w:rsidR="007C5B3F" w:rsidRPr="002971E5">
        <w:rPr>
          <w:rFonts w:asciiTheme="minorHAnsi" w:hAnsiTheme="minorHAnsi" w:cstheme="minorHAnsi"/>
          <w:color w:val="595959" w:themeColor="text1" w:themeTint="A6"/>
          <w:spacing w:val="1"/>
          <w:sz w:val="22"/>
          <w:szCs w:val="22"/>
        </w:rPr>
        <w:t xml:space="preserve"> </w:t>
      </w:r>
      <w:r w:rsidR="007C5B3F" w:rsidRPr="002971E5">
        <w:rPr>
          <w:rFonts w:asciiTheme="minorHAnsi" w:hAnsiTheme="minorHAnsi" w:cstheme="minorHAnsi"/>
          <w:color w:val="595959" w:themeColor="text1" w:themeTint="A6"/>
          <w:spacing w:val="-1"/>
          <w:sz w:val="22"/>
          <w:szCs w:val="22"/>
        </w:rPr>
        <w:t>the</w:t>
      </w:r>
      <w:r w:rsidR="007C5B3F" w:rsidRPr="002971E5">
        <w:rPr>
          <w:rFonts w:asciiTheme="minorHAnsi" w:hAnsiTheme="minorHAnsi" w:cstheme="minorHAnsi"/>
          <w:color w:val="595959" w:themeColor="text1" w:themeTint="A6"/>
          <w:spacing w:val="75"/>
          <w:w w:val="99"/>
          <w:sz w:val="22"/>
          <w:szCs w:val="22"/>
        </w:rPr>
        <w:t xml:space="preserve"> </w:t>
      </w:r>
      <w:r w:rsidR="007C5B3F" w:rsidRPr="002971E5">
        <w:rPr>
          <w:rFonts w:asciiTheme="minorHAnsi" w:hAnsiTheme="minorHAnsi" w:cstheme="minorHAnsi"/>
          <w:color w:val="595959" w:themeColor="text1" w:themeTint="A6"/>
          <w:spacing w:val="-1"/>
          <w:sz w:val="22"/>
          <w:szCs w:val="22"/>
        </w:rPr>
        <w:t>complexity</w:t>
      </w:r>
      <w:r w:rsidR="007C5B3F" w:rsidRPr="002971E5">
        <w:rPr>
          <w:rFonts w:asciiTheme="minorHAnsi" w:hAnsiTheme="minorHAnsi" w:cstheme="minorHAnsi"/>
          <w:color w:val="595959" w:themeColor="text1" w:themeTint="A6"/>
          <w:spacing w:val="4"/>
          <w:sz w:val="22"/>
          <w:szCs w:val="22"/>
        </w:rPr>
        <w:t xml:space="preserve"> </w:t>
      </w:r>
      <w:r w:rsidR="007C5B3F" w:rsidRPr="002971E5">
        <w:rPr>
          <w:rFonts w:asciiTheme="minorHAnsi" w:hAnsiTheme="minorHAnsi" w:cstheme="minorHAnsi"/>
          <w:color w:val="595959" w:themeColor="text1" w:themeTint="A6"/>
          <w:sz w:val="22"/>
          <w:szCs w:val="22"/>
        </w:rPr>
        <w:t>of</w:t>
      </w:r>
      <w:r w:rsidR="007C5B3F" w:rsidRPr="002971E5">
        <w:rPr>
          <w:rFonts w:asciiTheme="minorHAnsi" w:hAnsiTheme="minorHAnsi" w:cstheme="minorHAnsi"/>
          <w:color w:val="595959" w:themeColor="text1" w:themeTint="A6"/>
          <w:spacing w:val="6"/>
          <w:sz w:val="22"/>
          <w:szCs w:val="22"/>
        </w:rPr>
        <w:t xml:space="preserve"> </w:t>
      </w:r>
      <w:r w:rsidR="007C5B3F" w:rsidRPr="002971E5">
        <w:rPr>
          <w:rFonts w:asciiTheme="minorHAnsi" w:hAnsiTheme="minorHAnsi" w:cstheme="minorHAnsi"/>
          <w:color w:val="595959" w:themeColor="text1" w:themeTint="A6"/>
          <w:spacing w:val="-1"/>
          <w:sz w:val="22"/>
          <w:szCs w:val="22"/>
        </w:rPr>
        <w:t>the</w:t>
      </w:r>
      <w:r w:rsidR="007C5B3F" w:rsidRPr="002971E5">
        <w:rPr>
          <w:rFonts w:asciiTheme="minorHAnsi" w:hAnsiTheme="minorHAnsi" w:cstheme="minorHAnsi"/>
          <w:color w:val="595959" w:themeColor="text1" w:themeTint="A6"/>
          <w:spacing w:val="2"/>
          <w:sz w:val="22"/>
          <w:szCs w:val="22"/>
        </w:rPr>
        <w:t xml:space="preserve"> </w:t>
      </w:r>
      <w:r w:rsidR="007C5B3F" w:rsidRPr="002971E5">
        <w:rPr>
          <w:rFonts w:asciiTheme="minorHAnsi" w:hAnsiTheme="minorHAnsi" w:cstheme="minorHAnsi"/>
          <w:color w:val="595959" w:themeColor="text1" w:themeTint="A6"/>
          <w:spacing w:val="-1"/>
          <w:sz w:val="22"/>
          <w:szCs w:val="22"/>
        </w:rPr>
        <w:t>service</w:t>
      </w:r>
      <w:r w:rsidR="007C5B3F" w:rsidRPr="002971E5">
        <w:rPr>
          <w:rFonts w:asciiTheme="minorHAnsi" w:hAnsiTheme="minorHAnsi" w:cstheme="minorHAnsi"/>
          <w:color w:val="595959" w:themeColor="text1" w:themeTint="A6"/>
          <w:spacing w:val="5"/>
          <w:sz w:val="22"/>
          <w:szCs w:val="22"/>
        </w:rPr>
        <w:t xml:space="preserve"> </w:t>
      </w:r>
      <w:r w:rsidR="007C5B3F" w:rsidRPr="002971E5">
        <w:rPr>
          <w:rFonts w:asciiTheme="minorHAnsi" w:hAnsiTheme="minorHAnsi" w:cstheme="minorHAnsi"/>
          <w:color w:val="595959" w:themeColor="text1" w:themeTint="A6"/>
          <w:spacing w:val="-1"/>
          <w:sz w:val="22"/>
          <w:szCs w:val="22"/>
        </w:rPr>
        <w:t>provided,</w:t>
      </w:r>
      <w:r w:rsidR="007C5B3F" w:rsidRPr="002971E5">
        <w:rPr>
          <w:rFonts w:asciiTheme="minorHAnsi" w:hAnsiTheme="minorHAnsi" w:cstheme="minorHAnsi"/>
          <w:color w:val="595959" w:themeColor="text1" w:themeTint="A6"/>
          <w:spacing w:val="3"/>
          <w:sz w:val="22"/>
          <w:szCs w:val="22"/>
        </w:rPr>
        <w:t xml:space="preserve"> </w:t>
      </w:r>
      <w:r w:rsidR="007C5B3F" w:rsidRPr="002971E5">
        <w:rPr>
          <w:rFonts w:asciiTheme="minorHAnsi" w:hAnsiTheme="minorHAnsi" w:cstheme="minorHAnsi"/>
          <w:color w:val="595959" w:themeColor="text1" w:themeTint="A6"/>
          <w:spacing w:val="-1"/>
          <w:sz w:val="22"/>
          <w:szCs w:val="22"/>
        </w:rPr>
        <w:t>this</w:t>
      </w:r>
      <w:r w:rsidR="007C5B3F" w:rsidRPr="002971E5">
        <w:rPr>
          <w:rFonts w:asciiTheme="minorHAnsi" w:hAnsiTheme="minorHAnsi" w:cstheme="minorHAnsi"/>
          <w:color w:val="595959" w:themeColor="text1" w:themeTint="A6"/>
          <w:spacing w:val="4"/>
          <w:sz w:val="22"/>
          <w:szCs w:val="22"/>
        </w:rPr>
        <w:t xml:space="preserve"> </w:t>
      </w:r>
      <w:r w:rsidR="007C5B3F" w:rsidRPr="002971E5">
        <w:rPr>
          <w:rFonts w:asciiTheme="minorHAnsi" w:hAnsiTheme="minorHAnsi" w:cstheme="minorHAnsi"/>
          <w:color w:val="595959" w:themeColor="text1" w:themeTint="A6"/>
          <w:sz w:val="22"/>
          <w:szCs w:val="22"/>
        </w:rPr>
        <w:t>fee</w:t>
      </w:r>
      <w:r w:rsidR="007C5B3F" w:rsidRPr="002971E5">
        <w:rPr>
          <w:rFonts w:asciiTheme="minorHAnsi" w:hAnsiTheme="minorHAnsi" w:cstheme="minorHAnsi"/>
          <w:color w:val="595959" w:themeColor="text1" w:themeTint="A6"/>
          <w:spacing w:val="3"/>
          <w:sz w:val="22"/>
          <w:szCs w:val="22"/>
        </w:rPr>
        <w:t xml:space="preserve"> </w:t>
      </w:r>
      <w:r w:rsidR="007C5B3F" w:rsidRPr="002971E5">
        <w:rPr>
          <w:rFonts w:asciiTheme="minorHAnsi" w:hAnsiTheme="minorHAnsi" w:cstheme="minorHAnsi"/>
          <w:color w:val="595959" w:themeColor="text1" w:themeTint="A6"/>
          <w:spacing w:val="-1"/>
          <w:sz w:val="22"/>
          <w:szCs w:val="22"/>
        </w:rPr>
        <w:t>will</w:t>
      </w:r>
      <w:r w:rsidR="007C5B3F" w:rsidRPr="002971E5">
        <w:rPr>
          <w:rFonts w:asciiTheme="minorHAnsi" w:hAnsiTheme="minorHAnsi" w:cstheme="minorHAnsi"/>
          <w:color w:val="595959" w:themeColor="text1" w:themeTint="A6"/>
          <w:spacing w:val="4"/>
          <w:sz w:val="22"/>
          <w:szCs w:val="22"/>
        </w:rPr>
        <w:t xml:space="preserve"> </w:t>
      </w:r>
      <w:r w:rsidR="007C5B3F" w:rsidRPr="002971E5">
        <w:rPr>
          <w:rFonts w:asciiTheme="minorHAnsi" w:hAnsiTheme="minorHAnsi" w:cstheme="minorHAnsi"/>
          <w:color w:val="595959" w:themeColor="text1" w:themeTint="A6"/>
          <w:spacing w:val="-1"/>
          <w:sz w:val="22"/>
          <w:szCs w:val="22"/>
        </w:rPr>
        <w:t>be</w:t>
      </w:r>
      <w:r w:rsidR="007C5B3F" w:rsidRPr="002971E5">
        <w:rPr>
          <w:rFonts w:asciiTheme="minorHAnsi" w:hAnsiTheme="minorHAnsi" w:cstheme="minorHAnsi"/>
          <w:color w:val="595959" w:themeColor="text1" w:themeTint="A6"/>
          <w:spacing w:val="3"/>
          <w:sz w:val="22"/>
          <w:szCs w:val="22"/>
        </w:rPr>
        <w:t xml:space="preserve"> </w:t>
      </w:r>
      <w:r>
        <w:rPr>
          <w:rFonts w:asciiTheme="minorHAnsi" w:hAnsiTheme="minorHAnsi" w:cstheme="minorHAnsi"/>
          <w:color w:val="595959" w:themeColor="text1" w:themeTint="A6"/>
          <w:spacing w:val="3"/>
          <w:sz w:val="22"/>
          <w:szCs w:val="22"/>
        </w:rPr>
        <w:t>explained in detail before any cost is incurred</w:t>
      </w:r>
      <w:r w:rsidR="007C5B3F" w:rsidRPr="002971E5">
        <w:rPr>
          <w:rFonts w:asciiTheme="minorHAnsi" w:hAnsiTheme="minorHAnsi" w:cstheme="minorHAnsi"/>
          <w:color w:val="595959" w:themeColor="text1" w:themeTint="A6"/>
          <w:spacing w:val="-1"/>
          <w:sz w:val="22"/>
          <w:szCs w:val="22"/>
        </w:rPr>
        <w:t>.</w:t>
      </w:r>
      <w:r w:rsidR="007C5B3F" w:rsidRPr="002971E5">
        <w:rPr>
          <w:rFonts w:asciiTheme="minorHAnsi" w:hAnsiTheme="minorHAnsi" w:cstheme="minorHAnsi"/>
          <w:color w:val="595959" w:themeColor="text1" w:themeTint="A6"/>
          <w:spacing w:val="34"/>
          <w:sz w:val="22"/>
          <w:szCs w:val="22"/>
        </w:rPr>
        <w:t xml:space="preserve"> </w:t>
      </w:r>
    </w:p>
    <w:p w14:paraId="3090352F" w14:textId="77777777" w:rsidR="00F1009A" w:rsidRDefault="00F1009A" w:rsidP="007C5B3F">
      <w:pPr>
        <w:pStyle w:val="BodyText"/>
        <w:spacing w:line="239" w:lineRule="auto"/>
        <w:ind w:left="0" w:right="99"/>
        <w:jc w:val="both"/>
        <w:rPr>
          <w:rFonts w:asciiTheme="minorHAnsi" w:hAnsiTheme="minorHAnsi" w:cstheme="minorHAnsi"/>
          <w:color w:val="595959" w:themeColor="text1" w:themeTint="A6"/>
          <w:spacing w:val="34"/>
          <w:sz w:val="22"/>
          <w:szCs w:val="22"/>
        </w:rPr>
      </w:pPr>
    </w:p>
    <w:p w14:paraId="52EA7C16" w14:textId="3C00EE16" w:rsidR="007C5B3F" w:rsidRPr="009C1BE5" w:rsidRDefault="00F1009A" w:rsidP="007C5B3F">
      <w:pPr>
        <w:pStyle w:val="BodyText"/>
        <w:spacing w:line="239" w:lineRule="auto"/>
        <w:ind w:left="0" w:right="99"/>
        <w:jc w:val="both"/>
        <w:rPr>
          <w:rFonts w:asciiTheme="minorHAnsi" w:hAnsiTheme="minorHAnsi" w:cstheme="minorHAnsi"/>
          <w:color w:val="595959" w:themeColor="text1" w:themeTint="A6"/>
          <w:spacing w:val="-1"/>
          <w:sz w:val="22"/>
          <w:szCs w:val="22"/>
        </w:rPr>
      </w:pPr>
      <w:r w:rsidRPr="00E50844">
        <w:rPr>
          <w:rFonts w:asciiTheme="minorHAnsi" w:hAnsiTheme="minorHAnsi" w:cstheme="minorHAnsi"/>
          <w:color w:val="595959" w:themeColor="text1" w:themeTint="A6"/>
          <w:spacing w:val="-1"/>
          <w:sz w:val="22"/>
          <w:szCs w:val="22"/>
        </w:rPr>
        <w:t xml:space="preserve">It is important to note that People Property Financiers may be charged a </w:t>
      </w:r>
      <w:proofErr w:type="spellStart"/>
      <w:r w:rsidRPr="00E50844">
        <w:rPr>
          <w:rFonts w:asciiTheme="minorHAnsi" w:hAnsiTheme="minorHAnsi" w:cstheme="minorHAnsi"/>
          <w:color w:val="595959" w:themeColor="text1" w:themeTint="A6"/>
          <w:spacing w:val="-1"/>
          <w:sz w:val="22"/>
          <w:szCs w:val="22"/>
        </w:rPr>
        <w:t>clawback</w:t>
      </w:r>
      <w:proofErr w:type="spellEnd"/>
      <w:r w:rsidRPr="00E50844">
        <w:rPr>
          <w:rFonts w:asciiTheme="minorHAnsi" w:hAnsiTheme="minorHAnsi" w:cstheme="minorHAnsi"/>
          <w:color w:val="595959" w:themeColor="text1" w:themeTint="A6"/>
          <w:spacing w:val="-1"/>
          <w:sz w:val="22"/>
          <w:szCs w:val="22"/>
        </w:rPr>
        <w:t xml:space="preserve"> fee by a lender. This occurs when </w:t>
      </w:r>
      <w:r>
        <w:rPr>
          <w:rFonts w:asciiTheme="minorHAnsi" w:hAnsiTheme="minorHAnsi" w:cstheme="minorHAnsi"/>
          <w:color w:val="595959" w:themeColor="text1" w:themeTint="A6"/>
          <w:spacing w:val="-1"/>
          <w:sz w:val="22"/>
          <w:szCs w:val="22"/>
        </w:rPr>
        <w:t>a</w:t>
      </w:r>
      <w:r w:rsidR="007C5B3F" w:rsidRPr="00E50844">
        <w:rPr>
          <w:rFonts w:asciiTheme="minorHAnsi" w:hAnsiTheme="minorHAnsi" w:cstheme="minorHAnsi"/>
          <w:color w:val="595959" w:themeColor="text1" w:themeTint="A6"/>
          <w:spacing w:val="-1"/>
          <w:sz w:val="22"/>
          <w:szCs w:val="22"/>
        </w:rPr>
        <w:t xml:space="preserve"> </w:t>
      </w:r>
      <w:r w:rsidR="007C5B3F" w:rsidRPr="002971E5">
        <w:rPr>
          <w:rFonts w:asciiTheme="minorHAnsi" w:hAnsiTheme="minorHAnsi" w:cstheme="minorHAnsi"/>
          <w:color w:val="595959" w:themeColor="text1" w:themeTint="A6"/>
          <w:spacing w:val="-1"/>
          <w:sz w:val="22"/>
          <w:szCs w:val="22"/>
        </w:rPr>
        <w:t>mortgage</w:t>
      </w:r>
      <w:r>
        <w:rPr>
          <w:rFonts w:asciiTheme="minorHAnsi" w:hAnsiTheme="minorHAnsi" w:cstheme="minorHAnsi"/>
          <w:color w:val="595959" w:themeColor="text1" w:themeTint="A6"/>
          <w:spacing w:val="-1"/>
          <w:sz w:val="22"/>
          <w:szCs w:val="22"/>
        </w:rPr>
        <w:t xml:space="preserve"> is</w:t>
      </w:r>
      <w:r w:rsidR="007C5B3F" w:rsidRPr="00E50844">
        <w:rPr>
          <w:rFonts w:asciiTheme="minorHAnsi" w:hAnsiTheme="minorHAnsi" w:cstheme="minorHAnsi"/>
          <w:color w:val="595959" w:themeColor="text1" w:themeTint="A6"/>
          <w:spacing w:val="-1"/>
          <w:sz w:val="22"/>
          <w:szCs w:val="22"/>
        </w:rPr>
        <w:t xml:space="preserve"> </w:t>
      </w:r>
      <w:r w:rsidR="007C5B3F" w:rsidRPr="002971E5">
        <w:rPr>
          <w:rFonts w:asciiTheme="minorHAnsi" w:hAnsiTheme="minorHAnsi" w:cstheme="minorHAnsi"/>
          <w:color w:val="595959" w:themeColor="text1" w:themeTint="A6"/>
          <w:spacing w:val="-1"/>
          <w:sz w:val="22"/>
          <w:szCs w:val="22"/>
        </w:rPr>
        <w:t>arranged</w:t>
      </w:r>
      <w:r w:rsidR="007C5B3F" w:rsidRPr="00E50844">
        <w:rPr>
          <w:rFonts w:asciiTheme="minorHAnsi" w:hAnsiTheme="minorHAnsi" w:cstheme="minorHAnsi"/>
          <w:color w:val="595959" w:themeColor="text1" w:themeTint="A6"/>
          <w:spacing w:val="-1"/>
          <w:sz w:val="22"/>
          <w:szCs w:val="22"/>
        </w:rPr>
        <w:t xml:space="preserve"> </w:t>
      </w:r>
      <w:r w:rsidR="007C5B3F" w:rsidRPr="002971E5">
        <w:rPr>
          <w:rFonts w:asciiTheme="minorHAnsi" w:hAnsiTheme="minorHAnsi" w:cstheme="minorHAnsi"/>
          <w:color w:val="595959" w:themeColor="text1" w:themeTint="A6"/>
          <w:spacing w:val="-1"/>
          <w:sz w:val="22"/>
          <w:szCs w:val="22"/>
        </w:rPr>
        <w:t>by</w:t>
      </w:r>
      <w:r w:rsidR="007C5B3F" w:rsidRPr="00E50844">
        <w:rPr>
          <w:rFonts w:asciiTheme="minorHAnsi" w:hAnsiTheme="minorHAnsi" w:cstheme="minorHAnsi"/>
          <w:color w:val="595959" w:themeColor="text1" w:themeTint="A6"/>
          <w:spacing w:val="-1"/>
          <w:sz w:val="22"/>
          <w:szCs w:val="22"/>
        </w:rPr>
        <w:t xml:space="preserve"> </w:t>
      </w:r>
      <w:r w:rsidR="007C5B3F" w:rsidRPr="002971E5">
        <w:rPr>
          <w:rFonts w:asciiTheme="minorHAnsi" w:hAnsiTheme="minorHAnsi" w:cstheme="minorHAnsi"/>
          <w:color w:val="595959" w:themeColor="text1" w:themeTint="A6"/>
          <w:spacing w:val="-1"/>
          <w:sz w:val="22"/>
          <w:szCs w:val="22"/>
        </w:rPr>
        <w:t>us</w:t>
      </w:r>
      <w:r w:rsidRPr="009C1BE5">
        <w:rPr>
          <w:rFonts w:asciiTheme="minorHAnsi" w:hAnsiTheme="minorHAnsi" w:cstheme="minorHAnsi"/>
          <w:color w:val="595959" w:themeColor="text1" w:themeTint="A6"/>
          <w:spacing w:val="-1"/>
          <w:sz w:val="22"/>
          <w:szCs w:val="22"/>
        </w:rPr>
        <w:t xml:space="preserve"> but </w:t>
      </w:r>
      <w:r w:rsidR="007C5B3F" w:rsidRPr="00F30E56">
        <w:rPr>
          <w:rFonts w:asciiTheme="minorHAnsi" w:hAnsiTheme="minorHAnsi" w:cstheme="minorHAnsi"/>
          <w:color w:val="595959" w:themeColor="text1" w:themeTint="A6"/>
          <w:spacing w:val="-1"/>
          <w:sz w:val="22"/>
          <w:szCs w:val="22"/>
        </w:rPr>
        <w:t xml:space="preserve">is </w:t>
      </w:r>
      <w:r w:rsidR="007C5B3F" w:rsidRPr="002971E5">
        <w:rPr>
          <w:rFonts w:asciiTheme="minorHAnsi" w:hAnsiTheme="minorHAnsi" w:cstheme="minorHAnsi"/>
          <w:color w:val="595959" w:themeColor="text1" w:themeTint="A6"/>
          <w:spacing w:val="-1"/>
          <w:sz w:val="22"/>
          <w:szCs w:val="22"/>
        </w:rPr>
        <w:t>re-paid</w:t>
      </w:r>
      <w:r w:rsidR="007C5B3F" w:rsidRPr="009C1BE5">
        <w:rPr>
          <w:rFonts w:asciiTheme="minorHAnsi" w:hAnsiTheme="minorHAnsi" w:cstheme="minorHAnsi"/>
          <w:color w:val="595959" w:themeColor="text1" w:themeTint="A6"/>
          <w:spacing w:val="-1"/>
          <w:sz w:val="22"/>
          <w:szCs w:val="22"/>
        </w:rPr>
        <w:t xml:space="preserve"> </w:t>
      </w:r>
      <w:r w:rsidR="007C5B3F" w:rsidRPr="002971E5">
        <w:rPr>
          <w:rFonts w:asciiTheme="minorHAnsi" w:hAnsiTheme="minorHAnsi" w:cstheme="minorHAnsi"/>
          <w:color w:val="595959" w:themeColor="text1" w:themeTint="A6"/>
          <w:spacing w:val="-1"/>
          <w:sz w:val="22"/>
          <w:szCs w:val="22"/>
        </w:rPr>
        <w:t>within</w:t>
      </w:r>
      <w:r w:rsidR="007C5B3F" w:rsidRPr="009C1BE5">
        <w:rPr>
          <w:rFonts w:asciiTheme="minorHAnsi" w:hAnsiTheme="minorHAnsi" w:cstheme="minorHAnsi"/>
          <w:color w:val="595959" w:themeColor="text1" w:themeTint="A6"/>
          <w:spacing w:val="-1"/>
          <w:sz w:val="22"/>
          <w:szCs w:val="22"/>
        </w:rPr>
        <w:t xml:space="preserve"> a</w:t>
      </w:r>
      <w:r w:rsidRPr="009C1BE5">
        <w:rPr>
          <w:rFonts w:asciiTheme="minorHAnsi" w:hAnsiTheme="minorHAnsi" w:cstheme="minorHAnsi"/>
          <w:color w:val="595959" w:themeColor="text1" w:themeTint="A6"/>
          <w:spacing w:val="-1"/>
          <w:sz w:val="22"/>
          <w:szCs w:val="22"/>
        </w:rPr>
        <w:t xml:space="preserve"> THIRTY</w:t>
      </w:r>
      <w:r w:rsidR="007C5B3F" w:rsidRPr="009C1BE5">
        <w:rPr>
          <w:rFonts w:asciiTheme="minorHAnsi" w:hAnsiTheme="minorHAnsi" w:cstheme="minorHAnsi"/>
          <w:color w:val="595959" w:themeColor="text1" w:themeTint="A6"/>
          <w:spacing w:val="-1"/>
          <w:sz w:val="22"/>
          <w:szCs w:val="22"/>
        </w:rPr>
        <w:t xml:space="preserve"> </w:t>
      </w:r>
      <w:r w:rsidRPr="009C1BE5">
        <w:rPr>
          <w:rFonts w:asciiTheme="minorHAnsi" w:hAnsiTheme="minorHAnsi" w:cstheme="minorHAnsi"/>
          <w:color w:val="595959" w:themeColor="text1" w:themeTint="A6"/>
          <w:spacing w:val="-1"/>
          <w:sz w:val="22"/>
          <w:szCs w:val="22"/>
        </w:rPr>
        <w:t>(</w:t>
      </w:r>
      <w:r w:rsidR="00C102A6" w:rsidRPr="009C1BE5">
        <w:rPr>
          <w:rFonts w:asciiTheme="minorHAnsi" w:hAnsiTheme="minorHAnsi" w:cstheme="minorHAnsi"/>
          <w:color w:val="595959" w:themeColor="text1" w:themeTint="A6"/>
          <w:spacing w:val="-1"/>
          <w:sz w:val="22"/>
          <w:szCs w:val="22"/>
        </w:rPr>
        <w:t>30</w:t>
      </w:r>
      <w:r w:rsidRPr="009C1BE5">
        <w:rPr>
          <w:rFonts w:asciiTheme="minorHAnsi" w:hAnsiTheme="minorHAnsi" w:cstheme="minorHAnsi"/>
          <w:color w:val="595959" w:themeColor="text1" w:themeTint="A6"/>
          <w:spacing w:val="-1"/>
          <w:sz w:val="22"/>
          <w:szCs w:val="22"/>
        </w:rPr>
        <w:t xml:space="preserve">) </w:t>
      </w:r>
      <w:r w:rsidR="00C102A6" w:rsidRPr="009C1BE5">
        <w:rPr>
          <w:rFonts w:asciiTheme="minorHAnsi" w:hAnsiTheme="minorHAnsi" w:cstheme="minorHAnsi"/>
          <w:color w:val="595959" w:themeColor="text1" w:themeTint="A6"/>
          <w:spacing w:val="-1"/>
          <w:sz w:val="22"/>
          <w:szCs w:val="22"/>
        </w:rPr>
        <w:t>month</w:t>
      </w:r>
      <w:r w:rsidR="007C5B3F" w:rsidRPr="009C1BE5">
        <w:rPr>
          <w:rFonts w:asciiTheme="minorHAnsi" w:hAnsiTheme="minorHAnsi" w:cstheme="minorHAnsi"/>
          <w:color w:val="595959" w:themeColor="text1" w:themeTint="A6"/>
          <w:spacing w:val="-1"/>
          <w:sz w:val="22"/>
          <w:szCs w:val="22"/>
        </w:rPr>
        <w:t xml:space="preserve"> period</w:t>
      </w:r>
      <w:r w:rsidRPr="009C1BE5">
        <w:rPr>
          <w:rFonts w:asciiTheme="minorHAnsi" w:hAnsiTheme="minorHAnsi" w:cstheme="minorHAnsi"/>
          <w:color w:val="595959" w:themeColor="text1" w:themeTint="A6"/>
          <w:spacing w:val="-1"/>
          <w:sz w:val="22"/>
          <w:szCs w:val="22"/>
        </w:rPr>
        <w:t>.</w:t>
      </w:r>
      <w:r w:rsidRPr="00F30E56">
        <w:rPr>
          <w:rFonts w:asciiTheme="minorHAnsi" w:hAnsiTheme="minorHAnsi" w:cstheme="minorHAnsi"/>
          <w:color w:val="595959" w:themeColor="text1" w:themeTint="A6"/>
          <w:spacing w:val="-1"/>
          <w:sz w:val="22"/>
          <w:szCs w:val="22"/>
        </w:rPr>
        <w:t xml:space="preserve"> </w:t>
      </w:r>
      <w:r>
        <w:rPr>
          <w:rFonts w:asciiTheme="minorHAnsi" w:hAnsiTheme="minorHAnsi" w:cstheme="minorHAnsi"/>
          <w:color w:val="595959" w:themeColor="text1" w:themeTint="A6"/>
          <w:spacing w:val="-1"/>
          <w:sz w:val="22"/>
          <w:szCs w:val="22"/>
        </w:rPr>
        <w:t>T</w:t>
      </w:r>
      <w:r w:rsidR="007C5B3F" w:rsidRPr="00F30E56">
        <w:rPr>
          <w:rFonts w:asciiTheme="minorHAnsi" w:hAnsiTheme="minorHAnsi" w:cstheme="minorHAnsi"/>
          <w:color w:val="595959" w:themeColor="text1" w:themeTint="A6"/>
          <w:spacing w:val="-1"/>
          <w:sz w:val="22"/>
          <w:szCs w:val="22"/>
        </w:rPr>
        <w:t xml:space="preserve">his </w:t>
      </w:r>
      <w:proofErr w:type="spellStart"/>
      <w:r w:rsidR="007C5B3F" w:rsidRPr="002971E5">
        <w:rPr>
          <w:rFonts w:asciiTheme="minorHAnsi" w:hAnsiTheme="minorHAnsi" w:cstheme="minorHAnsi"/>
          <w:color w:val="595959" w:themeColor="text1" w:themeTint="A6"/>
          <w:spacing w:val="-1"/>
          <w:sz w:val="22"/>
          <w:szCs w:val="22"/>
        </w:rPr>
        <w:t>clawback</w:t>
      </w:r>
      <w:proofErr w:type="spellEnd"/>
      <w:r w:rsidR="007C5B3F" w:rsidRPr="009C1BE5">
        <w:rPr>
          <w:rFonts w:asciiTheme="minorHAnsi" w:hAnsiTheme="minorHAnsi" w:cstheme="minorHAnsi"/>
          <w:color w:val="595959" w:themeColor="text1" w:themeTint="A6"/>
          <w:spacing w:val="-1"/>
          <w:sz w:val="22"/>
          <w:szCs w:val="22"/>
        </w:rPr>
        <w:t xml:space="preserve"> </w:t>
      </w:r>
      <w:r w:rsidR="007C5B3F" w:rsidRPr="002971E5">
        <w:rPr>
          <w:rFonts w:asciiTheme="minorHAnsi" w:hAnsiTheme="minorHAnsi" w:cstheme="minorHAnsi"/>
          <w:color w:val="595959" w:themeColor="text1" w:themeTint="A6"/>
          <w:spacing w:val="-1"/>
          <w:sz w:val="22"/>
          <w:szCs w:val="22"/>
        </w:rPr>
        <w:t>fee</w:t>
      </w:r>
      <w:r>
        <w:rPr>
          <w:rFonts w:asciiTheme="minorHAnsi" w:hAnsiTheme="minorHAnsi" w:cstheme="minorHAnsi"/>
          <w:color w:val="595959" w:themeColor="text1" w:themeTint="A6"/>
          <w:spacing w:val="-1"/>
          <w:sz w:val="22"/>
          <w:szCs w:val="22"/>
        </w:rPr>
        <w:t xml:space="preserve"> charged to PPF by the lender will</w:t>
      </w:r>
      <w:r w:rsidR="007C5B3F" w:rsidRPr="009C1BE5">
        <w:rPr>
          <w:rFonts w:asciiTheme="minorHAnsi" w:hAnsiTheme="minorHAnsi" w:cstheme="minorHAnsi"/>
          <w:color w:val="595959" w:themeColor="text1" w:themeTint="A6"/>
          <w:spacing w:val="-1"/>
          <w:sz w:val="22"/>
          <w:szCs w:val="22"/>
        </w:rPr>
        <w:t xml:space="preserve"> </w:t>
      </w:r>
      <w:r w:rsidRPr="00F30E56">
        <w:rPr>
          <w:rFonts w:asciiTheme="minorHAnsi" w:hAnsiTheme="minorHAnsi" w:cstheme="minorHAnsi"/>
          <w:color w:val="595959" w:themeColor="text1" w:themeTint="A6"/>
          <w:spacing w:val="-1"/>
          <w:sz w:val="22"/>
          <w:szCs w:val="22"/>
        </w:rPr>
        <w:t xml:space="preserve">then </w:t>
      </w:r>
      <w:r w:rsidR="007C5B3F" w:rsidRPr="00F30E56">
        <w:rPr>
          <w:rFonts w:asciiTheme="minorHAnsi" w:hAnsiTheme="minorHAnsi" w:cstheme="minorHAnsi"/>
          <w:color w:val="595959" w:themeColor="text1" w:themeTint="A6"/>
          <w:spacing w:val="-1"/>
          <w:sz w:val="22"/>
          <w:szCs w:val="22"/>
        </w:rPr>
        <w:t>be</w:t>
      </w:r>
      <w:r w:rsidRPr="00F30E56">
        <w:rPr>
          <w:rFonts w:asciiTheme="minorHAnsi" w:hAnsiTheme="minorHAnsi" w:cstheme="minorHAnsi"/>
          <w:color w:val="595959" w:themeColor="text1" w:themeTint="A6"/>
          <w:spacing w:val="-1"/>
          <w:sz w:val="22"/>
          <w:szCs w:val="22"/>
        </w:rPr>
        <w:t xml:space="preserve"> charged directly to the client, by PPF.</w:t>
      </w:r>
    </w:p>
    <w:p w14:paraId="08A7362E" w14:textId="77777777" w:rsidR="007C5B3F" w:rsidRPr="002971E5" w:rsidRDefault="007C5B3F" w:rsidP="007C5B3F">
      <w:pPr>
        <w:spacing w:before="1"/>
        <w:rPr>
          <w:rFonts w:eastAsia="Century Gothic" w:cstheme="minorHAnsi"/>
          <w:color w:val="595959" w:themeColor="text1" w:themeTint="A6"/>
        </w:rPr>
      </w:pPr>
    </w:p>
    <w:p w14:paraId="11D6428E" w14:textId="51BE8B37" w:rsidR="007C5B3F" w:rsidRPr="002971E5" w:rsidRDefault="00A21543" w:rsidP="007C5B3F">
      <w:pPr>
        <w:pStyle w:val="BodyText"/>
        <w:ind w:left="0" w:right="103"/>
        <w:jc w:val="both"/>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pacing w:val="1"/>
          <w:sz w:val="22"/>
          <w:szCs w:val="22"/>
        </w:rPr>
        <w:t>Commissions are</w:t>
      </w:r>
      <w:r w:rsidR="007C5B3F" w:rsidRPr="002971E5">
        <w:rPr>
          <w:rFonts w:asciiTheme="minorHAnsi" w:hAnsiTheme="minorHAnsi" w:cstheme="minorHAnsi"/>
          <w:color w:val="595959" w:themeColor="text1" w:themeTint="A6"/>
          <w:spacing w:val="16"/>
          <w:sz w:val="22"/>
          <w:szCs w:val="22"/>
        </w:rPr>
        <w:t xml:space="preserve"> </w:t>
      </w:r>
      <w:r w:rsidR="007C5B3F" w:rsidRPr="002971E5">
        <w:rPr>
          <w:rFonts w:asciiTheme="minorHAnsi" w:hAnsiTheme="minorHAnsi" w:cstheme="minorHAnsi"/>
          <w:color w:val="595959" w:themeColor="text1" w:themeTint="A6"/>
          <w:spacing w:val="-1"/>
          <w:sz w:val="22"/>
          <w:szCs w:val="22"/>
        </w:rPr>
        <w:t>paid</w:t>
      </w:r>
      <w:r w:rsidR="007C5B3F" w:rsidRPr="002971E5">
        <w:rPr>
          <w:rFonts w:asciiTheme="minorHAnsi" w:hAnsiTheme="minorHAnsi" w:cstheme="minorHAnsi"/>
          <w:color w:val="595959" w:themeColor="text1" w:themeTint="A6"/>
          <w:spacing w:val="15"/>
          <w:sz w:val="22"/>
          <w:szCs w:val="22"/>
        </w:rPr>
        <w:t xml:space="preserve"> </w:t>
      </w:r>
      <w:r w:rsidR="007C5B3F" w:rsidRPr="002971E5">
        <w:rPr>
          <w:rFonts w:asciiTheme="minorHAnsi" w:hAnsiTheme="minorHAnsi" w:cstheme="minorHAnsi"/>
          <w:color w:val="595959" w:themeColor="text1" w:themeTint="A6"/>
          <w:spacing w:val="-1"/>
          <w:sz w:val="22"/>
          <w:szCs w:val="22"/>
        </w:rPr>
        <w:t>to</w:t>
      </w:r>
      <w:r w:rsidR="007C5B3F" w:rsidRPr="002971E5">
        <w:rPr>
          <w:rFonts w:asciiTheme="minorHAnsi" w:hAnsiTheme="minorHAnsi" w:cstheme="minorHAnsi"/>
          <w:color w:val="595959" w:themeColor="text1" w:themeTint="A6"/>
          <w:spacing w:val="16"/>
          <w:sz w:val="22"/>
          <w:szCs w:val="22"/>
        </w:rPr>
        <w:t xml:space="preserve"> </w:t>
      </w:r>
      <w:r w:rsidR="007C5B3F" w:rsidRPr="002971E5">
        <w:rPr>
          <w:rFonts w:asciiTheme="minorHAnsi" w:hAnsiTheme="minorHAnsi" w:cstheme="minorHAnsi"/>
          <w:color w:val="595959" w:themeColor="text1" w:themeTint="A6"/>
          <w:spacing w:val="-1"/>
          <w:sz w:val="22"/>
          <w:szCs w:val="22"/>
        </w:rPr>
        <w:t>People</w:t>
      </w:r>
      <w:r w:rsidR="007C5B3F" w:rsidRPr="002971E5">
        <w:rPr>
          <w:rFonts w:asciiTheme="minorHAnsi" w:hAnsiTheme="minorHAnsi" w:cstheme="minorHAnsi"/>
          <w:color w:val="595959" w:themeColor="text1" w:themeTint="A6"/>
          <w:spacing w:val="16"/>
          <w:sz w:val="22"/>
          <w:szCs w:val="22"/>
        </w:rPr>
        <w:t xml:space="preserve"> </w:t>
      </w:r>
      <w:r w:rsidR="007C5B3F" w:rsidRPr="002971E5">
        <w:rPr>
          <w:rFonts w:asciiTheme="minorHAnsi" w:hAnsiTheme="minorHAnsi" w:cstheme="minorHAnsi"/>
          <w:color w:val="595959" w:themeColor="text1" w:themeTint="A6"/>
          <w:spacing w:val="-1"/>
          <w:sz w:val="22"/>
          <w:szCs w:val="22"/>
        </w:rPr>
        <w:t>Property</w:t>
      </w:r>
      <w:r w:rsidR="007C5B3F" w:rsidRPr="002971E5">
        <w:rPr>
          <w:rFonts w:asciiTheme="minorHAnsi" w:hAnsiTheme="minorHAnsi" w:cstheme="minorHAnsi"/>
          <w:color w:val="595959" w:themeColor="text1" w:themeTint="A6"/>
          <w:spacing w:val="16"/>
          <w:sz w:val="22"/>
          <w:szCs w:val="22"/>
        </w:rPr>
        <w:t xml:space="preserve"> </w:t>
      </w:r>
      <w:r w:rsidR="007C5B3F" w:rsidRPr="002971E5">
        <w:rPr>
          <w:rFonts w:asciiTheme="minorHAnsi" w:hAnsiTheme="minorHAnsi" w:cstheme="minorHAnsi"/>
          <w:color w:val="595959" w:themeColor="text1" w:themeTint="A6"/>
          <w:spacing w:val="-1"/>
          <w:sz w:val="22"/>
          <w:szCs w:val="22"/>
        </w:rPr>
        <w:t>Financiers</w:t>
      </w:r>
      <w:r w:rsidR="007C5B3F" w:rsidRPr="002971E5">
        <w:rPr>
          <w:rFonts w:asciiTheme="minorHAnsi" w:hAnsiTheme="minorHAnsi" w:cstheme="minorHAnsi"/>
          <w:color w:val="595959" w:themeColor="text1" w:themeTint="A6"/>
          <w:spacing w:val="13"/>
          <w:sz w:val="22"/>
          <w:szCs w:val="22"/>
        </w:rPr>
        <w:t xml:space="preserve"> </w:t>
      </w:r>
      <w:r w:rsidR="007C5B3F" w:rsidRPr="002971E5">
        <w:rPr>
          <w:rFonts w:asciiTheme="minorHAnsi" w:hAnsiTheme="minorHAnsi" w:cstheme="minorHAnsi"/>
          <w:color w:val="595959" w:themeColor="text1" w:themeTint="A6"/>
          <w:spacing w:val="-1"/>
          <w:sz w:val="22"/>
          <w:szCs w:val="22"/>
        </w:rPr>
        <w:t>Limited</w:t>
      </w:r>
      <w:r w:rsidR="007C5B3F" w:rsidRPr="002971E5">
        <w:rPr>
          <w:rFonts w:asciiTheme="minorHAnsi" w:hAnsiTheme="minorHAnsi" w:cstheme="minorHAnsi"/>
          <w:color w:val="595959" w:themeColor="text1" w:themeTint="A6"/>
          <w:spacing w:val="21"/>
          <w:sz w:val="22"/>
          <w:szCs w:val="22"/>
        </w:rPr>
        <w:t xml:space="preserve"> </w:t>
      </w:r>
      <w:r w:rsidR="007C5B3F" w:rsidRPr="002971E5">
        <w:rPr>
          <w:rFonts w:asciiTheme="minorHAnsi" w:hAnsiTheme="minorHAnsi" w:cstheme="minorHAnsi"/>
          <w:color w:val="595959" w:themeColor="text1" w:themeTint="A6"/>
          <w:spacing w:val="-1"/>
          <w:sz w:val="22"/>
          <w:szCs w:val="22"/>
        </w:rPr>
        <w:t>by</w:t>
      </w:r>
      <w:r w:rsidR="007C5B3F" w:rsidRPr="002971E5">
        <w:rPr>
          <w:rFonts w:asciiTheme="minorHAnsi" w:hAnsiTheme="minorHAnsi" w:cstheme="minorHAnsi"/>
          <w:color w:val="595959" w:themeColor="text1" w:themeTint="A6"/>
          <w:spacing w:val="17"/>
          <w:sz w:val="22"/>
          <w:szCs w:val="22"/>
        </w:rPr>
        <w:t xml:space="preserve"> </w:t>
      </w:r>
      <w:r w:rsidR="00413F50">
        <w:rPr>
          <w:rFonts w:asciiTheme="minorHAnsi" w:hAnsiTheme="minorHAnsi" w:cstheme="minorHAnsi"/>
          <w:color w:val="595959" w:themeColor="text1" w:themeTint="A6"/>
          <w:spacing w:val="-1"/>
          <w:sz w:val="22"/>
          <w:szCs w:val="22"/>
        </w:rPr>
        <w:t>retail banks for residential loans</w:t>
      </w:r>
      <w:r w:rsidR="007C5B3F" w:rsidRPr="002971E5">
        <w:rPr>
          <w:rFonts w:asciiTheme="minorHAnsi" w:hAnsiTheme="minorHAnsi" w:cstheme="minorHAnsi"/>
          <w:color w:val="595959" w:themeColor="text1" w:themeTint="A6"/>
          <w:spacing w:val="-1"/>
          <w:sz w:val="22"/>
          <w:szCs w:val="22"/>
        </w:rPr>
        <w:t>;</w:t>
      </w:r>
      <w:r w:rsidR="007C5B3F" w:rsidRPr="002971E5">
        <w:rPr>
          <w:rFonts w:asciiTheme="minorHAnsi" w:hAnsiTheme="minorHAnsi" w:cstheme="minorHAnsi"/>
          <w:color w:val="595959" w:themeColor="text1" w:themeTint="A6"/>
          <w:spacing w:val="-6"/>
          <w:sz w:val="22"/>
          <w:szCs w:val="22"/>
        </w:rPr>
        <w:t xml:space="preserve"> </w:t>
      </w:r>
      <w:r w:rsidR="00A315F6">
        <w:rPr>
          <w:rFonts w:asciiTheme="minorHAnsi" w:hAnsiTheme="minorHAnsi" w:cstheme="minorHAnsi"/>
          <w:color w:val="595959" w:themeColor="text1" w:themeTint="A6"/>
          <w:sz w:val="22"/>
          <w:szCs w:val="22"/>
        </w:rPr>
        <w:t>we</w:t>
      </w:r>
      <w:r w:rsidR="00A315F6" w:rsidRPr="002971E5">
        <w:rPr>
          <w:rFonts w:asciiTheme="minorHAnsi" w:hAnsiTheme="minorHAnsi" w:cstheme="minorHAnsi"/>
          <w:color w:val="595959" w:themeColor="text1" w:themeTint="A6"/>
          <w:spacing w:val="-4"/>
          <w:sz w:val="22"/>
          <w:szCs w:val="22"/>
        </w:rPr>
        <w:t xml:space="preserve"> </w:t>
      </w:r>
      <w:r w:rsidR="007C5B3F" w:rsidRPr="002971E5">
        <w:rPr>
          <w:rFonts w:asciiTheme="minorHAnsi" w:hAnsiTheme="minorHAnsi" w:cstheme="minorHAnsi"/>
          <w:color w:val="595959" w:themeColor="text1" w:themeTint="A6"/>
          <w:spacing w:val="-1"/>
          <w:sz w:val="22"/>
          <w:szCs w:val="22"/>
        </w:rPr>
        <w:t>may</w:t>
      </w:r>
      <w:r w:rsidR="007C5B3F" w:rsidRPr="002971E5">
        <w:rPr>
          <w:rFonts w:asciiTheme="minorHAnsi" w:hAnsiTheme="minorHAnsi" w:cstheme="minorHAnsi"/>
          <w:color w:val="595959" w:themeColor="text1" w:themeTint="A6"/>
          <w:spacing w:val="-3"/>
          <w:sz w:val="22"/>
          <w:szCs w:val="22"/>
        </w:rPr>
        <w:t xml:space="preserve"> </w:t>
      </w:r>
      <w:r w:rsidR="007C5B3F" w:rsidRPr="002971E5">
        <w:rPr>
          <w:rFonts w:asciiTheme="minorHAnsi" w:hAnsiTheme="minorHAnsi" w:cstheme="minorHAnsi"/>
          <w:color w:val="595959" w:themeColor="text1" w:themeTint="A6"/>
          <w:spacing w:val="-1"/>
          <w:sz w:val="22"/>
          <w:szCs w:val="22"/>
        </w:rPr>
        <w:t>also</w:t>
      </w:r>
      <w:r w:rsidR="007C5B3F" w:rsidRPr="002971E5">
        <w:rPr>
          <w:rFonts w:asciiTheme="minorHAnsi" w:hAnsiTheme="minorHAnsi" w:cstheme="minorHAnsi"/>
          <w:color w:val="595959" w:themeColor="text1" w:themeTint="A6"/>
          <w:spacing w:val="-4"/>
          <w:sz w:val="22"/>
          <w:szCs w:val="22"/>
        </w:rPr>
        <w:t xml:space="preserve"> </w:t>
      </w:r>
      <w:r w:rsidR="007C5B3F" w:rsidRPr="002971E5">
        <w:rPr>
          <w:rFonts w:asciiTheme="minorHAnsi" w:hAnsiTheme="minorHAnsi" w:cstheme="minorHAnsi"/>
          <w:color w:val="595959" w:themeColor="text1" w:themeTint="A6"/>
          <w:spacing w:val="-1"/>
          <w:sz w:val="22"/>
          <w:szCs w:val="22"/>
        </w:rPr>
        <w:t>receive</w:t>
      </w:r>
      <w:r w:rsidR="007C5B3F" w:rsidRPr="002971E5">
        <w:rPr>
          <w:rFonts w:asciiTheme="minorHAnsi" w:hAnsiTheme="minorHAnsi" w:cstheme="minorHAnsi"/>
          <w:color w:val="595959" w:themeColor="text1" w:themeTint="A6"/>
          <w:spacing w:val="-4"/>
          <w:sz w:val="22"/>
          <w:szCs w:val="22"/>
        </w:rPr>
        <w:t xml:space="preserve"> </w:t>
      </w:r>
      <w:r w:rsidR="007C5B3F" w:rsidRPr="002971E5">
        <w:rPr>
          <w:rFonts w:asciiTheme="minorHAnsi" w:hAnsiTheme="minorHAnsi" w:cstheme="minorHAnsi"/>
          <w:color w:val="595959" w:themeColor="text1" w:themeTint="A6"/>
          <w:spacing w:val="-1"/>
          <w:sz w:val="22"/>
          <w:szCs w:val="22"/>
        </w:rPr>
        <w:t>ongoing</w:t>
      </w:r>
      <w:r w:rsidR="007C5B3F" w:rsidRPr="002971E5">
        <w:rPr>
          <w:rFonts w:asciiTheme="minorHAnsi" w:hAnsiTheme="minorHAnsi" w:cstheme="minorHAnsi"/>
          <w:color w:val="595959" w:themeColor="text1" w:themeTint="A6"/>
          <w:spacing w:val="-6"/>
          <w:sz w:val="22"/>
          <w:szCs w:val="22"/>
        </w:rPr>
        <w:t xml:space="preserve"> </w:t>
      </w:r>
      <w:r w:rsidR="007C5B3F" w:rsidRPr="002971E5">
        <w:rPr>
          <w:rFonts w:asciiTheme="minorHAnsi" w:hAnsiTheme="minorHAnsi" w:cstheme="minorHAnsi"/>
          <w:color w:val="595959" w:themeColor="text1" w:themeTint="A6"/>
          <w:spacing w:val="-1"/>
          <w:sz w:val="22"/>
          <w:szCs w:val="22"/>
        </w:rPr>
        <w:t>commission</w:t>
      </w:r>
      <w:r w:rsidR="007C5B3F" w:rsidRPr="002971E5">
        <w:rPr>
          <w:rFonts w:asciiTheme="minorHAnsi" w:hAnsiTheme="minorHAnsi" w:cstheme="minorHAnsi"/>
          <w:color w:val="595959" w:themeColor="text1" w:themeTint="A6"/>
          <w:spacing w:val="-4"/>
          <w:sz w:val="22"/>
          <w:szCs w:val="22"/>
        </w:rPr>
        <w:t xml:space="preserve"> </w:t>
      </w:r>
      <w:r w:rsidR="007C5B3F" w:rsidRPr="002971E5">
        <w:rPr>
          <w:rFonts w:asciiTheme="minorHAnsi" w:hAnsiTheme="minorHAnsi" w:cstheme="minorHAnsi"/>
          <w:color w:val="595959" w:themeColor="text1" w:themeTint="A6"/>
          <w:sz w:val="22"/>
          <w:szCs w:val="22"/>
        </w:rPr>
        <w:t>for</w:t>
      </w:r>
      <w:r w:rsidR="007C5B3F" w:rsidRPr="002971E5">
        <w:rPr>
          <w:rFonts w:asciiTheme="minorHAnsi" w:hAnsiTheme="minorHAnsi" w:cstheme="minorHAnsi"/>
          <w:color w:val="595959" w:themeColor="text1" w:themeTint="A6"/>
          <w:spacing w:val="-3"/>
          <w:sz w:val="22"/>
          <w:szCs w:val="22"/>
        </w:rPr>
        <w:t xml:space="preserve"> </w:t>
      </w:r>
      <w:r w:rsidR="007C5B3F" w:rsidRPr="002971E5">
        <w:rPr>
          <w:rFonts w:asciiTheme="minorHAnsi" w:hAnsiTheme="minorHAnsi" w:cstheme="minorHAnsi"/>
          <w:color w:val="595959" w:themeColor="text1" w:themeTint="A6"/>
          <w:sz w:val="22"/>
          <w:szCs w:val="22"/>
        </w:rPr>
        <w:t>the</w:t>
      </w:r>
      <w:r w:rsidR="007C5B3F" w:rsidRPr="002971E5">
        <w:rPr>
          <w:rFonts w:asciiTheme="minorHAnsi" w:hAnsiTheme="minorHAnsi" w:cstheme="minorHAnsi"/>
          <w:color w:val="595959" w:themeColor="text1" w:themeTint="A6"/>
          <w:spacing w:val="-5"/>
          <w:sz w:val="22"/>
          <w:szCs w:val="22"/>
        </w:rPr>
        <w:t xml:space="preserve"> </w:t>
      </w:r>
      <w:r w:rsidR="007C5B3F" w:rsidRPr="002971E5">
        <w:rPr>
          <w:rFonts w:asciiTheme="minorHAnsi" w:hAnsiTheme="minorHAnsi" w:cstheme="minorHAnsi"/>
          <w:color w:val="595959" w:themeColor="text1" w:themeTint="A6"/>
          <w:sz w:val="22"/>
          <w:szCs w:val="22"/>
        </w:rPr>
        <w:t>life</w:t>
      </w:r>
      <w:r w:rsidR="007C5B3F" w:rsidRPr="002971E5">
        <w:rPr>
          <w:rFonts w:asciiTheme="minorHAnsi" w:hAnsiTheme="minorHAnsi" w:cstheme="minorHAnsi"/>
          <w:color w:val="595959" w:themeColor="text1" w:themeTint="A6"/>
          <w:spacing w:val="-6"/>
          <w:sz w:val="22"/>
          <w:szCs w:val="22"/>
        </w:rPr>
        <w:t xml:space="preserve"> </w:t>
      </w:r>
      <w:r w:rsidR="007C5B3F" w:rsidRPr="002971E5">
        <w:rPr>
          <w:rFonts w:asciiTheme="minorHAnsi" w:hAnsiTheme="minorHAnsi" w:cstheme="minorHAnsi"/>
          <w:color w:val="595959" w:themeColor="text1" w:themeTint="A6"/>
          <w:sz w:val="22"/>
          <w:szCs w:val="22"/>
        </w:rPr>
        <w:t>of</w:t>
      </w:r>
      <w:r w:rsidR="007C5B3F" w:rsidRPr="002971E5">
        <w:rPr>
          <w:rFonts w:asciiTheme="minorHAnsi" w:hAnsiTheme="minorHAnsi" w:cstheme="minorHAnsi"/>
          <w:color w:val="595959" w:themeColor="text1" w:themeTint="A6"/>
          <w:spacing w:val="-2"/>
          <w:sz w:val="22"/>
          <w:szCs w:val="22"/>
        </w:rPr>
        <w:t xml:space="preserve"> </w:t>
      </w:r>
      <w:r w:rsidR="007C5B3F" w:rsidRPr="002971E5">
        <w:rPr>
          <w:rFonts w:asciiTheme="minorHAnsi" w:hAnsiTheme="minorHAnsi" w:cstheme="minorHAnsi"/>
          <w:color w:val="595959" w:themeColor="text1" w:themeTint="A6"/>
          <w:sz w:val="22"/>
          <w:szCs w:val="22"/>
        </w:rPr>
        <w:t>the</w:t>
      </w:r>
      <w:r w:rsidR="007C5B3F" w:rsidRPr="002971E5">
        <w:rPr>
          <w:rFonts w:asciiTheme="minorHAnsi" w:hAnsiTheme="minorHAnsi" w:cstheme="minorHAnsi"/>
          <w:color w:val="595959" w:themeColor="text1" w:themeTint="A6"/>
          <w:spacing w:val="-6"/>
          <w:sz w:val="22"/>
          <w:szCs w:val="22"/>
        </w:rPr>
        <w:t xml:space="preserve"> </w:t>
      </w:r>
      <w:r w:rsidR="007C5B3F" w:rsidRPr="002971E5">
        <w:rPr>
          <w:rFonts w:asciiTheme="minorHAnsi" w:hAnsiTheme="minorHAnsi" w:cstheme="minorHAnsi"/>
          <w:color w:val="595959" w:themeColor="text1" w:themeTint="A6"/>
          <w:spacing w:val="-1"/>
          <w:sz w:val="22"/>
          <w:szCs w:val="22"/>
        </w:rPr>
        <w:t>product(s)</w:t>
      </w:r>
      <w:r w:rsidR="007C5B3F" w:rsidRPr="002971E5">
        <w:rPr>
          <w:rFonts w:asciiTheme="minorHAnsi" w:hAnsiTheme="minorHAnsi" w:cstheme="minorHAnsi"/>
          <w:color w:val="595959" w:themeColor="text1" w:themeTint="A6"/>
          <w:spacing w:val="-5"/>
          <w:sz w:val="22"/>
          <w:szCs w:val="22"/>
        </w:rPr>
        <w:t xml:space="preserve"> </w:t>
      </w:r>
      <w:r w:rsidR="007C5B3F" w:rsidRPr="002971E5">
        <w:rPr>
          <w:rFonts w:asciiTheme="minorHAnsi" w:hAnsiTheme="minorHAnsi" w:cstheme="minorHAnsi"/>
          <w:color w:val="595959" w:themeColor="text1" w:themeTint="A6"/>
          <w:sz w:val="22"/>
          <w:szCs w:val="22"/>
        </w:rPr>
        <w:t>placed.</w:t>
      </w:r>
    </w:p>
    <w:p w14:paraId="3B3B2CDA" w14:textId="3DBA4B49" w:rsidR="007C5B3F" w:rsidRPr="002971E5" w:rsidRDefault="007C5B3F" w:rsidP="0003378A">
      <w:pPr>
        <w:pStyle w:val="Heading2"/>
        <w:ind w:left="0"/>
        <w:rPr>
          <w:rFonts w:asciiTheme="minorHAnsi" w:hAnsiTheme="minorHAnsi" w:cstheme="minorHAnsi"/>
          <w:color w:val="595959" w:themeColor="text1" w:themeTint="A6"/>
          <w:spacing w:val="-1"/>
          <w:sz w:val="22"/>
          <w:szCs w:val="22"/>
        </w:rPr>
      </w:pPr>
    </w:p>
    <w:p w14:paraId="42E7D530" w14:textId="794AB48C" w:rsidR="007C5B3F" w:rsidRPr="002971E5" w:rsidRDefault="00721201" w:rsidP="0003378A">
      <w:pPr>
        <w:pStyle w:val="Heading2"/>
        <w:ind w:left="0"/>
        <w:rPr>
          <w:rFonts w:asciiTheme="minorHAnsi" w:hAnsiTheme="minorHAnsi" w:cstheme="minorHAnsi"/>
          <w:color w:val="595959" w:themeColor="text1" w:themeTint="A6"/>
          <w:spacing w:val="-1"/>
          <w:sz w:val="22"/>
          <w:szCs w:val="22"/>
        </w:rPr>
      </w:pPr>
      <w:r w:rsidRPr="002971E5">
        <w:rPr>
          <w:rFonts w:asciiTheme="minorHAnsi" w:hAnsiTheme="minorHAnsi" w:cstheme="minorHAnsi"/>
          <w:color w:val="595959" w:themeColor="text1" w:themeTint="A6"/>
          <w:spacing w:val="-1"/>
          <w:sz w:val="22"/>
          <w:szCs w:val="22"/>
        </w:rPr>
        <w:t xml:space="preserve">PPF is typically remunerated by way of commissions received directly from </w:t>
      </w:r>
      <w:r w:rsidR="00A21543">
        <w:rPr>
          <w:rFonts w:asciiTheme="minorHAnsi" w:hAnsiTheme="minorHAnsi" w:cstheme="minorHAnsi"/>
          <w:color w:val="595959" w:themeColor="text1" w:themeTint="A6"/>
          <w:spacing w:val="-1"/>
          <w:sz w:val="22"/>
          <w:szCs w:val="22"/>
        </w:rPr>
        <w:t>R</w:t>
      </w:r>
      <w:r w:rsidR="000E2C83" w:rsidRPr="002971E5">
        <w:rPr>
          <w:rFonts w:asciiTheme="minorHAnsi" w:hAnsiTheme="minorHAnsi" w:cstheme="minorHAnsi"/>
          <w:color w:val="595959" w:themeColor="text1" w:themeTint="A6"/>
          <w:spacing w:val="-1"/>
          <w:sz w:val="22"/>
          <w:szCs w:val="22"/>
        </w:rPr>
        <w:t xml:space="preserve">etail bank providers </w:t>
      </w:r>
      <w:r w:rsidR="00215905" w:rsidRPr="002971E5">
        <w:rPr>
          <w:rFonts w:asciiTheme="minorHAnsi" w:hAnsiTheme="minorHAnsi" w:cstheme="minorHAnsi"/>
          <w:color w:val="595959" w:themeColor="text1" w:themeTint="A6"/>
          <w:spacing w:val="-1"/>
          <w:sz w:val="22"/>
          <w:szCs w:val="22"/>
        </w:rPr>
        <w:t>(example</w:t>
      </w:r>
      <w:r w:rsidR="000E2C83" w:rsidRPr="002971E5">
        <w:rPr>
          <w:rFonts w:asciiTheme="minorHAnsi" w:hAnsiTheme="minorHAnsi" w:cstheme="minorHAnsi"/>
          <w:color w:val="595959" w:themeColor="text1" w:themeTint="A6"/>
          <w:spacing w:val="-1"/>
          <w:sz w:val="22"/>
          <w:szCs w:val="22"/>
        </w:rPr>
        <w:t xml:space="preserve"> below).</w:t>
      </w:r>
      <w:r w:rsidR="00F23300" w:rsidRPr="002971E5">
        <w:rPr>
          <w:rFonts w:asciiTheme="minorHAnsi" w:hAnsiTheme="minorHAnsi" w:cstheme="minorHAnsi"/>
          <w:color w:val="595959" w:themeColor="text1" w:themeTint="A6"/>
          <w:spacing w:val="-1"/>
          <w:sz w:val="22"/>
          <w:szCs w:val="22"/>
        </w:rPr>
        <w:t xml:space="preserve">  This commission is </w:t>
      </w:r>
      <w:r w:rsidR="00A21543">
        <w:rPr>
          <w:rFonts w:asciiTheme="minorHAnsi" w:hAnsiTheme="minorHAnsi" w:cstheme="minorHAnsi"/>
          <w:color w:val="595959" w:themeColor="text1" w:themeTint="A6"/>
          <w:spacing w:val="-1"/>
          <w:sz w:val="22"/>
          <w:szCs w:val="22"/>
        </w:rPr>
        <w:t xml:space="preserve">based on </w:t>
      </w:r>
      <w:r w:rsidR="00F23300" w:rsidRPr="002971E5">
        <w:rPr>
          <w:rFonts w:asciiTheme="minorHAnsi" w:hAnsiTheme="minorHAnsi" w:cstheme="minorHAnsi"/>
          <w:color w:val="595959" w:themeColor="text1" w:themeTint="A6"/>
          <w:spacing w:val="-1"/>
          <w:sz w:val="22"/>
          <w:szCs w:val="22"/>
        </w:rPr>
        <w:t>a percentage of the loan</w:t>
      </w:r>
      <w:r w:rsidR="001D0A64" w:rsidRPr="002971E5">
        <w:rPr>
          <w:rFonts w:asciiTheme="minorHAnsi" w:hAnsiTheme="minorHAnsi" w:cstheme="minorHAnsi"/>
          <w:color w:val="595959" w:themeColor="text1" w:themeTint="A6"/>
          <w:spacing w:val="-1"/>
          <w:sz w:val="22"/>
          <w:szCs w:val="22"/>
        </w:rPr>
        <w:t xml:space="preserve"> amount.</w:t>
      </w:r>
    </w:p>
    <w:p w14:paraId="1D081AD0" w14:textId="5AF960EC" w:rsidR="00B15833" w:rsidRPr="002971E5" w:rsidRDefault="00B15833" w:rsidP="0003378A">
      <w:pPr>
        <w:pStyle w:val="Heading2"/>
        <w:ind w:left="0"/>
        <w:rPr>
          <w:rFonts w:asciiTheme="minorHAnsi" w:hAnsiTheme="minorHAnsi" w:cstheme="minorHAnsi"/>
          <w:color w:val="595959" w:themeColor="text1" w:themeTint="A6"/>
          <w:spacing w:val="-1"/>
          <w:sz w:val="22"/>
          <w:szCs w:val="22"/>
        </w:rPr>
      </w:pPr>
    </w:p>
    <w:p w14:paraId="23589959" w14:textId="41FD504D" w:rsidR="00B15833" w:rsidRPr="002971E5" w:rsidRDefault="00B15833" w:rsidP="00B15833">
      <w:pPr>
        <w:pStyle w:val="paragraph"/>
        <w:spacing w:before="0" w:beforeAutospacing="0" w:after="0" w:afterAutospacing="0"/>
        <w:jc w:val="both"/>
        <w:rPr>
          <w:rStyle w:val="eop"/>
          <w:rFonts w:ascii="Calibri" w:eastAsia="Century Gothic" w:hAnsi="Calibri" w:cs="Calibri"/>
          <w:color w:val="595959" w:themeColor="text1" w:themeTint="A6"/>
          <w:sz w:val="22"/>
          <w:szCs w:val="22"/>
        </w:rPr>
      </w:pPr>
      <w:r w:rsidRPr="002971E5">
        <w:rPr>
          <w:rStyle w:val="normaltextrun"/>
          <w:rFonts w:ascii="Calibri" w:hAnsi="Calibri" w:cs="Calibri"/>
          <w:color w:val="595959" w:themeColor="text1" w:themeTint="A6"/>
          <w:sz w:val="22"/>
          <w:szCs w:val="22"/>
        </w:rPr>
        <w:t xml:space="preserve">As we get to know you and what is important, we will provide more specific information in relation to any remuneration we receive </w:t>
      </w:r>
      <w:proofErr w:type="gramStart"/>
      <w:r w:rsidRPr="002971E5">
        <w:rPr>
          <w:rStyle w:val="normaltextrun"/>
          <w:rFonts w:ascii="Calibri" w:hAnsi="Calibri" w:cs="Calibri"/>
          <w:color w:val="595959" w:themeColor="text1" w:themeTint="A6"/>
          <w:sz w:val="22"/>
          <w:szCs w:val="22"/>
        </w:rPr>
        <w:t>as a result of</w:t>
      </w:r>
      <w:proofErr w:type="gramEnd"/>
      <w:r w:rsidRPr="002971E5">
        <w:rPr>
          <w:rStyle w:val="normaltextrun"/>
          <w:rFonts w:ascii="Calibri" w:hAnsi="Calibri" w:cs="Calibri"/>
          <w:color w:val="595959" w:themeColor="text1" w:themeTint="A6"/>
          <w:sz w:val="22"/>
          <w:szCs w:val="22"/>
        </w:rPr>
        <w:t xml:space="preserve"> any advice we provide. </w:t>
      </w:r>
    </w:p>
    <w:p w14:paraId="214B5F12" w14:textId="77777777" w:rsidR="00B15833" w:rsidRPr="002971E5" w:rsidRDefault="00B15833" w:rsidP="00B15833">
      <w:pPr>
        <w:pStyle w:val="paragraph"/>
        <w:spacing w:before="0" w:beforeAutospacing="0" w:after="0" w:afterAutospacing="0"/>
        <w:jc w:val="both"/>
        <w:rPr>
          <w:rStyle w:val="eop"/>
          <w:rFonts w:ascii="Calibri" w:eastAsia="Century Gothic" w:hAnsi="Calibri" w:cs="Calibri"/>
          <w:color w:val="595959" w:themeColor="text1" w:themeTint="A6"/>
          <w:sz w:val="22"/>
          <w:szCs w:val="22"/>
        </w:rPr>
      </w:pPr>
    </w:p>
    <w:tbl>
      <w:tblPr>
        <w:tblStyle w:val="TableGrid"/>
        <w:tblW w:w="0" w:type="auto"/>
        <w:tblLayout w:type="fixed"/>
        <w:tblLook w:val="04A0" w:firstRow="1" w:lastRow="0" w:firstColumn="1" w:lastColumn="0" w:noHBand="0" w:noVBand="1"/>
      </w:tblPr>
      <w:tblGrid>
        <w:gridCol w:w="4462"/>
        <w:gridCol w:w="4462"/>
      </w:tblGrid>
      <w:tr w:rsidR="002971E5" w:rsidRPr="002971E5" w14:paraId="1A9BF16C" w14:textId="77777777" w:rsidTr="00B15833">
        <w:trPr>
          <w:trHeight w:val="465"/>
        </w:trPr>
        <w:tc>
          <w:tcPr>
            <w:tcW w:w="4462" w:type="dxa"/>
            <w:tcBorders>
              <w:top w:val="single" w:sz="4" w:space="0" w:color="auto"/>
              <w:left w:val="single" w:sz="4" w:space="0" w:color="auto"/>
              <w:bottom w:val="single" w:sz="4" w:space="0" w:color="auto"/>
              <w:right w:val="single" w:sz="4" w:space="0" w:color="auto"/>
            </w:tcBorders>
            <w:hideMark/>
          </w:tcPr>
          <w:p w14:paraId="638B0842" w14:textId="77777777" w:rsidR="00B15833" w:rsidRPr="002971E5" w:rsidRDefault="00B15833">
            <w:pPr>
              <w:pStyle w:val="paragraph"/>
              <w:spacing w:before="0" w:beforeAutospacing="0" w:after="0" w:afterAutospacing="0"/>
              <w:jc w:val="both"/>
              <w:rPr>
                <w:rStyle w:val="eop"/>
                <w:rFonts w:ascii="Calibri" w:eastAsia="Century Gothic" w:hAnsi="Calibri" w:cs="Calibri"/>
                <w:b/>
                <w:bCs/>
                <w:color w:val="595959" w:themeColor="text1" w:themeTint="A6"/>
                <w:sz w:val="22"/>
                <w:szCs w:val="22"/>
                <w:lang w:eastAsia="en-US"/>
              </w:rPr>
            </w:pPr>
            <w:r w:rsidRPr="002971E5">
              <w:rPr>
                <w:rStyle w:val="eop"/>
                <w:rFonts w:ascii="Calibri" w:eastAsia="Century Gothic" w:hAnsi="Calibri" w:cs="Calibri"/>
                <w:b/>
                <w:bCs/>
                <w:color w:val="595959" w:themeColor="text1" w:themeTint="A6"/>
                <w:sz w:val="22"/>
                <w:szCs w:val="22"/>
                <w:lang w:eastAsia="en-US"/>
              </w:rPr>
              <w:t>Type</w:t>
            </w:r>
          </w:p>
        </w:tc>
        <w:tc>
          <w:tcPr>
            <w:tcW w:w="4462" w:type="dxa"/>
            <w:tcBorders>
              <w:top w:val="single" w:sz="4" w:space="0" w:color="auto"/>
              <w:left w:val="single" w:sz="4" w:space="0" w:color="auto"/>
              <w:bottom w:val="single" w:sz="4" w:space="0" w:color="auto"/>
              <w:right w:val="single" w:sz="4" w:space="0" w:color="auto"/>
            </w:tcBorders>
            <w:hideMark/>
          </w:tcPr>
          <w:p w14:paraId="67C8BA32" w14:textId="77777777" w:rsidR="00B15833" w:rsidRPr="002971E5" w:rsidRDefault="00B15833">
            <w:pPr>
              <w:pStyle w:val="paragraph"/>
              <w:spacing w:before="0" w:beforeAutospacing="0" w:after="0" w:afterAutospacing="0"/>
              <w:jc w:val="both"/>
              <w:rPr>
                <w:rStyle w:val="eop"/>
                <w:rFonts w:ascii="Calibri" w:eastAsia="Century Gothic" w:hAnsi="Calibri" w:cs="Calibri"/>
                <w:b/>
                <w:bCs/>
                <w:color w:val="595959" w:themeColor="text1" w:themeTint="A6"/>
                <w:sz w:val="22"/>
                <w:szCs w:val="22"/>
                <w:lang w:eastAsia="en-US"/>
              </w:rPr>
            </w:pPr>
            <w:r w:rsidRPr="002971E5">
              <w:rPr>
                <w:rStyle w:val="eop"/>
                <w:rFonts w:ascii="Calibri" w:eastAsia="Century Gothic" w:hAnsi="Calibri" w:cs="Calibri"/>
                <w:b/>
                <w:bCs/>
                <w:color w:val="595959" w:themeColor="text1" w:themeTint="A6"/>
                <w:sz w:val="22"/>
                <w:szCs w:val="22"/>
                <w:lang w:eastAsia="en-US"/>
              </w:rPr>
              <w:t xml:space="preserve">Range </w:t>
            </w:r>
          </w:p>
        </w:tc>
      </w:tr>
      <w:tr w:rsidR="002971E5" w:rsidRPr="002971E5" w14:paraId="5B5F99B1" w14:textId="77777777" w:rsidTr="00B15833">
        <w:trPr>
          <w:trHeight w:val="439"/>
        </w:trPr>
        <w:tc>
          <w:tcPr>
            <w:tcW w:w="4462" w:type="dxa"/>
            <w:tcBorders>
              <w:top w:val="single" w:sz="4" w:space="0" w:color="auto"/>
              <w:left w:val="single" w:sz="4" w:space="0" w:color="auto"/>
              <w:bottom w:val="single" w:sz="4" w:space="0" w:color="auto"/>
              <w:right w:val="single" w:sz="4" w:space="0" w:color="auto"/>
            </w:tcBorders>
            <w:hideMark/>
          </w:tcPr>
          <w:p w14:paraId="6B898D3B" w14:textId="77777777" w:rsidR="00B15833" w:rsidRPr="002971E5" w:rsidRDefault="00B15833">
            <w:pPr>
              <w:pStyle w:val="paragraph"/>
              <w:spacing w:before="0" w:beforeAutospacing="0" w:after="0" w:afterAutospacing="0"/>
              <w:jc w:val="both"/>
              <w:rPr>
                <w:rStyle w:val="eop"/>
                <w:rFonts w:ascii="Calibri" w:eastAsia="Century Gothic" w:hAnsi="Calibri" w:cs="Calibri"/>
                <w:color w:val="595959" w:themeColor="text1" w:themeTint="A6"/>
                <w:sz w:val="22"/>
                <w:szCs w:val="22"/>
                <w:lang w:eastAsia="en-US"/>
              </w:rPr>
            </w:pPr>
            <w:r w:rsidRPr="002971E5">
              <w:rPr>
                <w:rStyle w:val="eop"/>
                <w:rFonts w:ascii="Calibri" w:eastAsia="Century Gothic" w:hAnsi="Calibri" w:cs="Calibri"/>
                <w:color w:val="595959" w:themeColor="text1" w:themeTint="A6"/>
                <w:sz w:val="22"/>
                <w:szCs w:val="22"/>
                <w:lang w:eastAsia="en-US"/>
              </w:rPr>
              <w:t>Upfront (upon implementation)</w:t>
            </w:r>
          </w:p>
        </w:tc>
        <w:tc>
          <w:tcPr>
            <w:tcW w:w="4462" w:type="dxa"/>
            <w:tcBorders>
              <w:top w:val="single" w:sz="4" w:space="0" w:color="auto"/>
              <w:left w:val="single" w:sz="4" w:space="0" w:color="auto"/>
              <w:bottom w:val="single" w:sz="4" w:space="0" w:color="auto"/>
              <w:right w:val="single" w:sz="4" w:space="0" w:color="auto"/>
            </w:tcBorders>
            <w:hideMark/>
          </w:tcPr>
          <w:p w14:paraId="16FBF7D6" w14:textId="348490F6" w:rsidR="00B15833" w:rsidRPr="002971E5" w:rsidRDefault="00076168">
            <w:pPr>
              <w:pStyle w:val="paragraph"/>
              <w:spacing w:before="0" w:beforeAutospacing="0" w:after="0" w:afterAutospacing="0"/>
              <w:jc w:val="both"/>
              <w:rPr>
                <w:rStyle w:val="eop"/>
                <w:rFonts w:ascii="Calibri" w:eastAsia="Century Gothic" w:hAnsi="Calibri" w:cs="Calibri"/>
                <w:color w:val="595959" w:themeColor="text1" w:themeTint="A6"/>
                <w:sz w:val="22"/>
                <w:szCs w:val="22"/>
                <w:lang w:eastAsia="en-US"/>
              </w:rPr>
            </w:pPr>
            <w:r w:rsidRPr="002971E5">
              <w:rPr>
                <w:rStyle w:val="eop"/>
                <w:rFonts w:ascii="Calibri" w:eastAsia="Century Gothic" w:hAnsi="Calibri" w:cs="Calibri"/>
                <w:color w:val="595959" w:themeColor="text1" w:themeTint="A6"/>
                <w:sz w:val="22"/>
                <w:szCs w:val="22"/>
                <w:lang w:eastAsia="en-US"/>
              </w:rPr>
              <w:t>.45</w:t>
            </w:r>
            <w:proofErr w:type="gramStart"/>
            <w:r w:rsidR="00B15833" w:rsidRPr="002971E5">
              <w:rPr>
                <w:rStyle w:val="eop"/>
                <w:rFonts w:ascii="Calibri" w:eastAsia="Century Gothic" w:hAnsi="Calibri" w:cs="Calibri"/>
                <w:color w:val="595959" w:themeColor="text1" w:themeTint="A6"/>
                <w:sz w:val="22"/>
                <w:szCs w:val="22"/>
                <w:lang w:eastAsia="en-US"/>
              </w:rPr>
              <w:t>% </w:t>
            </w:r>
            <w:r w:rsidR="005F38EE" w:rsidRPr="002971E5">
              <w:rPr>
                <w:rStyle w:val="eop"/>
                <w:rFonts w:ascii="Calibri" w:eastAsia="Century Gothic" w:hAnsi="Calibri" w:cs="Calibri"/>
                <w:color w:val="595959" w:themeColor="text1" w:themeTint="A6"/>
                <w:sz w:val="22"/>
                <w:szCs w:val="22"/>
                <w:lang w:eastAsia="en-US"/>
              </w:rPr>
              <w:t xml:space="preserve"> -</w:t>
            </w:r>
            <w:proofErr w:type="gramEnd"/>
            <w:r w:rsidR="005F38EE" w:rsidRPr="002971E5">
              <w:rPr>
                <w:rStyle w:val="eop"/>
                <w:rFonts w:ascii="Calibri" w:eastAsia="Century Gothic" w:hAnsi="Calibri" w:cs="Calibri"/>
                <w:color w:val="595959" w:themeColor="text1" w:themeTint="A6"/>
                <w:sz w:val="22"/>
                <w:szCs w:val="22"/>
                <w:lang w:eastAsia="en-US"/>
              </w:rPr>
              <w:t xml:space="preserve"> 1% </w:t>
            </w:r>
            <w:r w:rsidR="00B15833" w:rsidRPr="002971E5">
              <w:rPr>
                <w:rStyle w:val="eop"/>
                <w:rFonts w:ascii="Calibri" w:eastAsia="Century Gothic" w:hAnsi="Calibri" w:cs="Calibri"/>
                <w:color w:val="595959" w:themeColor="text1" w:themeTint="A6"/>
                <w:sz w:val="22"/>
                <w:szCs w:val="22"/>
                <w:lang w:eastAsia="en-US"/>
              </w:rPr>
              <w:t>first year’s premium</w:t>
            </w:r>
          </w:p>
        </w:tc>
      </w:tr>
      <w:tr w:rsidR="002971E5" w:rsidRPr="002971E5" w14:paraId="6AB901B5" w14:textId="77777777" w:rsidTr="00B15833">
        <w:trPr>
          <w:trHeight w:val="439"/>
        </w:trPr>
        <w:tc>
          <w:tcPr>
            <w:tcW w:w="4462" w:type="dxa"/>
            <w:tcBorders>
              <w:top w:val="single" w:sz="4" w:space="0" w:color="auto"/>
              <w:left w:val="single" w:sz="4" w:space="0" w:color="auto"/>
              <w:bottom w:val="single" w:sz="4" w:space="0" w:color="auto"/>
              <w:right w:val="single" w:sz="4" w:space="0" w:color="auto"/>
            </w:tcBorders>
            <w:hideMark/>
          </w:tcPr>
          <w:p w14:paraId="7D980A0B" w14:textId="77777777" w:rsidR="00B15833" w:rsidRPr="002971E5" w:rsidRDefault="00B15833">
            <w:pPr>
              <w:pStyle w:val="paragraph"/>
              <w:spacing w:before="0" w:beforeAutospacing="0" w:after="0" w:afterAutospacing="0"/>
              <w:jc w:val="both"/>
              <w:rPr>
                <w:rStyle w:val="eop"/>
                <w:rFonts w:ascii="Calibri" w:eastAsia="Century Gothic" w:hAnsi="Calibri" w:cs="Calibri"/>
                <w:color w:val="595959" w:themeColor="text1" w:themeTint="A6"/>
                <w:sz w:val="22"/>
                <w:szCs w:val="22"/>
                <w:lang w:eastAsia="en-US"/>
              </w:rPr>
            </w:pPr>
            <w:r w:rsidRPr="002971E5">
              <w:rPr>
                <w:rStyle w:val="eop"/>
                <w:rFonts w:ascii="Calibri" w:eastAsia="Century Gothic" w:hAnsi="Calibri" w:cs="Calibri"/>
                <w:color w:val="595959" w:themeColor="text1" w:themeTint="A6"/>
                <w:sz w:val="22"/>
                <w:szCs w:val="22"/>
                <w:lang w:eastAsia="en-US"/>
              </w:rPr>
              <w:t>Ongoing</w:t>
            </w:r>
          </w:p>
        </w:tc>
        <w:tc>
          <w:tcPr>
            <w:tcW w:w="4462" w:type="dxa"/>
            <w:tcBorders>
              <w:top w:val="single" w:sz="4" w:space="0" w:color="auto"/>
              <w:left w:val="single" w:sz="4" w:space="0" w:color="auto"/>
              <w:bottom w:val="single" w:sz="4" w:space="0" w:color="auto"/>
              <w:right w:val="single" w:sz="4" w:space="0" w:color="auto"/>
            </w:tcBorders>
            <w:hideMark/>
          </w:tcPr>
          <w:p w14:paraId="4CC633AB" w14:textId="6103FD9C" w:rsidR="00B15833" w:rsidRPr="002971E5" w:rsidRDefault="000F7CB6">
            <w:pPr>
              <w:pStyle w:val="paragraph"/>
              <w:spacing w:before="0" w:beforeAutospacing="0" w:after="0" w:afterAutospacing="0"/>
              <w:jc w:val="both"/>
              <w:rPr>
                <w:rStyle w:val="eop"/>
                <w:rFonts w:ascii="Calibri" w:eastAsia="Century Gothic" w:hAnsi="Calibri" w:cs="Calibri"/>
                <w:color w:val="595959" w:themeColor="text1" w:themeTint="A6"/>
                <w:sz w:val="22"/>
                <w:szCs w:val="22"/>
                <w:lang w:eastAsia="en-US"/>
              </w:rPr>
            </w:pPr>
            <w:r w:rsidRPr="002971E5">
              <w:rPr>
                <w:rStyle w:val="eop"/>
                <w:rFonts w:ascii="Calibri" w:eastAsia="Century Gothic" w:hAnsi="Calibri" w:cs="Calibri"/>
                <w:color w:val="595959" w:themeColor="text1" w:themeTint="A6"/>
                <w:sz w:val="22"/>
                <w:szCs w:val="22"/>
                <w:lang w:eastAsia="en-US"/>
              </w:rPr>
              <w:t>.15%</w:t>
            </w:r>
            <w:r w:rsidR="00B15833" w:rsidRPr="002971E5">
              <w:rPr>
                <w:rStyle w:val="eop"/>
                <w:rFonts w:ascii="Calibri" w:eastAsia="Century Gothic" w:hAnsi="Calibri" w:cs="Calibri"/>
                <w:color w:val="595959" w:themeColor="text1" w:themeTint="A6"/>
                <w:sz w:val="22"/>
                <w:szCs w:val="22"/>
                <w:lang w:eastAsia="en-US"/>
              </w:rPr>
              <w:t>-</w:t>
            </w:r>
            <w:r w:rsidRPr="002971E5">
              <w:rPr>
                <w:rStyle w:val="eop"/>
                <w:rFonts w:ascii="Calibri" w:eastAsia="Century Gothic" w:hAnsi="Calibri" w:cs="Calibri"/>
                <w:color w:val="595959" w:themeColor="text1" w:themeTint="A6"/>
                <w:sz w:val="22"/>
                <w:szCs w:val="22"/>
                <w:lang w:eastAsia="en-US"/>
              </w:rPr>
              <w:t xml:space="preserve"> .2</w:t>
            </w:r>
            <w:r w:rsidR="00B15833" w:rsidRPr="002971E5">
              <w:rPr>
                <w:rStyle w:val="eop"/>
                <w:rFonts w:ascii="Calibri" w:eastAsia="Century Gothic" w:hAnsi="Calibri" w:cs="Calibri"/>
                <w:color w:val="595959" w:themeColor="text1" w:themeTint="A6"/>
                <w:sz w:val="22"/>
                <w:szCs w:val="22"/>
                <w:lang w:eastAsia="en-US"/>
              </w:rPr>
              <w:t>% subsequent year premium</w:t>
            </w:r>
          </w:p>
        </w:tc>
      </w:tr>
    </w:tbl>
    <w:p w14:paraId="02739D53" w14:textId="47197E53" w:rsidR="00A279F9" w:rsidRDefault="00A279F9" w:rsidP="0003378A">
      <w:pPr>
        <w:pStyle w:val="Heading2"/>
        <w:ind w:left="0"/>
        <w:rPr>
          <w:rFonts w:asciiTheme="minorHAnsi" w:hAnsiTheme="minorHAnsi" w:cstheme="minorHAnsi"/>
          <w:b/>
          <w:bCs/>
          <w:color w:val="C00000"/>
          <w:spacing w:val="-1"/>
          <w:sz w:val="28"/>
          <w:szCs w:val="28"/>
        </w:rPr>
      </w:pPr>
    </w:p>
    <w:p w14:paraId="38100820" w14:textId="77777777" w:rsidR="00A21B93" w:rsidRDefault="00A21B93" w:rsidP="0003378A">
      <w:pPr>
        <w:pStyle w:val="Heading2"/>
        <w:ind w:left="0"/>
        <w:rPr>
          <w:rFonts w:asciiTheme="minorHAnsi" w:hAnsiTheme="minorHAnsi" w:cstheme="minorHAnsi"/>
          <w:b/>
          <w:bCs/>
          <w:color w:val="C00000"/>
          <w:spacing w:val="-1"/>
          <w:sz w:val="28"/>
          <w:szCs w:val="28"/>
        </w:rPr>
      </w:pPr>
    </w:p>
    <w:p w14:paraId="189B1481" w14:textId="3B898342" w:rsidR="00A279F9" w:rsidRDefault="00A279F9" w:rsidP="0003378A">
      <w:pPr>
        <w:pStyle w:val="Heading2"/>
        <w:ind w:left="0"/>
        <w:rPr>
          <w:rFonts w:asciiTheme="minorHAnsi" w:hAnsiTheme="minorHAnsi" w:cstheme="minorHAnsi"/>
          <w:b/>
          <w:bCs/>
          <w:color w:val="C00000"/>
          <w:spacing w:val="-1"/>
          <w:sz w:val="28"/>
          <w:szCs w:val="28"/>
        </w:rPr>
      </w:pPr>
      <w:r>
        <w:rPr>
          <w:rFonts w:asciiTheme="minorHAnsi" w:hAnsiTheme="minorHAnsi" w:cstheme="minorHAnsi"/>
          <w:b/>
          <w:bCs/>
          <w:color w:val="C00000"/>
          <w:spacing w:val="-1"/>
          <w:sz w:val="28"/>
          <w:szCs w:val="28"/>
        </w:rPr>
        <w:t>Conflicts of Interest &amp; Incentives</w:t>
      </w:r>
    </w:p>
    <w:p w14:paraId="189F2C21" w14:textId="2FCAD163" w:rsidR="00A279F9" w:rsidRDefault="00DF7E44" w:rsidP="00DF7E44">
      <w:pPr>
        <w:pStyle w:val="BodyText"/>
        <w:spacing w:line="239" w:lineRule="auto"/>
        <w:ind w:left="0" w:right="99"/>
        <w:jc w:val="both"/>
        <w:rPr>
          <w:rFonts w:asciiTheme="minorHAnsi" w:hAnsiTheme="minorHAnsi" w:cstheme="minorHAnsi"/>
          <w:color w:val="595959" w:themeColor="text1" w:themeTint="A6"/>
          <w:spacing w:val="-1"/>
          <w:sz w:val="22"/>
          <w:szCs w:val="22"/>
        </w:rPr>
      </w:pPr>
      <w:r w:rsidRPr="00E2016A">
        <w:rPr>
          <w:rFonts w:asciiTheme="minorHAnsi" w:hAnsiTheme="minorHAnsi" w:cstheme="minorHAnsi"/>
          <w:color w:val="595959" w:themeColor="text1" w:themeTint="A6"/>
          <w:spacing w:val="-1"/>
          <w:sz w:val="22"/>
          <w:szCs w:val="22"/>
        </w:rPr>
        <w:t>We rec</w:t>
      </w:r>
      <w:r>
        <w:rPr>
          <w:rFonts w:asciiTheme="minorHAnsi" w:hAnsiTheme="minorHAnsi" w:cstheme="minorHAnsi"/>
          <w:color w:val="595959" w:themeColor="text1" w:themeTint="A6"/>
          <w:spacing w:val="-1"/>
          <w:sz w:val="22"/>
          <w:szCs w:val="22"/>
        </w:rPr>
        <w:t>e</w:t>
      </w:r>
      <w:r w:rsidRPr="00E2016A">
        <w:rPr>
          <w:rFonts w:asciiTheme="minorHAnsi" w:hAnsiTheme="minorHAnsi" w:cstheme="minorHAnsi"/>
          <w:color w:val="595959" w:themeColor="text1" w:themeTint="A6"/>
          <w:spacing w:val="-1"/>
          <w:sz w:val="22"/>
          <w:szCs w:val="22"/>
        </w:rPr>
        <w:t xml:space="preserve">ive </w:t>
      </w:r>
      <w:r w:rsidR="00002C78">
        <w:rPr>
          <w:rFonts w:asciiTheme="minorHAnsi" w:hAnsiTheme="minorHAnsi" w:cstheme="minorHAnsi"/>
          <w:color w:val="595959" w:themeColor="text1" w:themeTint="A6"/>
          <w:spacing w:val="-1"/>
          <w:sz w:val="22"/>
          <w:szCs w:val="22"/>
        </w:rPr>
        <w:t xml:space="preserve">commissions </w:t>
      </w:r>
      <w:r w:rsidR="00932BDD">
        <w:rPr>
          <w:rFonts w:asciiTheme="minorHAnsi" w:hAnsiTheme="minorHAnsi" w:cstheme="minorHAnsi"/>
          <w:color w:val="595959" w:themeColor="text1" w:themeTint="A6"/>
          <w:spacing w:val="-1"/>
          <w:sz w:val="22"/>
          <w:szCs w:val="22"/>
        </w:rPr>
        <w:t xml:space="preserve">from the lenders on whose products we provide financial advice. </w:t>
      </w:r>
      <w:r w:rsidR="00AE7CFA">
        <w:rPr>
          <w:rFonts w:asciiTheme="minorHAnsi" w:hAnsiTheme="minorHAnsi" w:cstheme="minorHAnsi"/>
          <w:color w:val="595959" w:themeColor="text1" w:themeTint="A6"/>
          <w:spacing w:val="-1"/>
          <w:sz w:val="22"/>
          <w:szCs w:val="22"/>
        </w:rPr>
        <w:t xml:space="preserve">The amount of commission is based on </w:t>
      </w:r>
      <w:r w:rsidR="003B0E04">
        <w:rPr>
          <w:rFonts w:asciiTheme="minorHAnsi" w:hAnsiTheme="minorHAnsi" w:cstheme="minorHAnsi"/>
          <w:color w:val="595959" w:themeColor="text1" w:themeTint="A6"/>
          <w:spacing w:val="-1"/>
          <w:sz w:val="22"/>
          <w:szCs w:val="22"/>
        </w:rPr>
        <w:t xml:space="preserve">the amount of the loan. </w:t>
      </w:r>
    </w:p>
    <w:p w14:paraId="12CF891A" w14:textId="3ECB5E85" w:rsidR="003B0E04" w:rsidRDefault="003B0E04" w:rsidP="00DF7E44">
      <w:pPr>
        <w:pStyle w:val="BodyText"/>
        <w:spacing w:line="239" w:lineRule="auto"/>
        <w:ind w:left="0" w:right="99"/>
        <w:jc w:val="both"/>
        <w:rPr>
          <w:rFonts w:asciiTheme="minorHAnsi" w:hAnsiTheme="minorHAnsi" w:cstheme="minorHAnsi"/>
          <w:color w:val="595959" w:themeColor="text1" w:themeTint="A6"/>
          <w:spacing w:val="-1"/>
          <w:sz w:val="22"/>
          <w:szCs w:val="22"/>
        </w:rPr>
      </w:pPr>
    </w:p>
    <w:p w14:paraId="1AF5F760" w14:textId="3A8C62FF" w:rsidR="003B0E04" w:rsidRDefault="00646502" w:rsidP="00DF7E44">
      <w:pPr>
        <w:pStyle w:val="BodyText"/>
        <w:spacing w:line="239" w:lineRule="auto"/>
        <w:ind w:left="0" w:right="99"/>
        <w:jc w:val="both"/>
        <w:rPr>
          <w:rFonts w:ascii="Calibri" w:eastAsia="Calibri" w:hAnsi="Calibri" w:cs="Calibri"/>
          <w:color w:val="595959" w:themeColor="text1" w:themeTint="A6"/>
          <w:sz w:val="22"/>
          <w:szCs w:val="22"/>
        </w:rPr>
      </w:pPr>
      <w:r w:rsidRPr="002971E5">
        <w:rPr>
          <w:rFonts w:ascii="Calibri" w:eastAsia="Calibri" w:hAnsi="Calibri" w:cs="Calibri"/>
          <w:color w:val="595959" w:themeColor="text1" w:themeTint="A6"/>
          <w:sz w:val="22"/>
          <w:szCs w:val="22"/>
        </w:rPr>
        <w:t>From time to time, product providers may also reward us for the overall business we provide to them. They may give us</w:t>
      </w:r>
      <w:r>
        <w:rPr>
          <w:rFonts w:ascii="Calibri" w:eastAsia="Calibri" w:hAnsi="Calibri" w:cs="Calibri"/>
          <w:color w:val="595959" w:themeColor="text1" w:themeTint="A6"/>
          <w:sz w:val="22"/>
          <w:szCs w:val="22"/>
        </w:rPr>
        <w:t xml:space="preserve"> incentives which may include but not be limited to</w:t>
      </w:r>
      <w:r w:rsidRPr="002971E5">
        <w:rPr>
          <w:rFonts w:ascii="Calibri" w:eastAsia="Calibri" w:hAnsi="Calibri" w:cs="Calibri"/>
          <w:color w:val="595959" w:themeColor="text1" w:themeTint="A6"/>
          <w:sz w:val="22"/>
          <w:szCs w:val="22"/>
        </w:rPr>
        <w:t xml:space="preserve"> tickets to sports events</w:t>
      </w:r>
      <w:r>
        <w:rPr>
          <w:rFonts w:ascii="Calibri" w:eastAsia="Calibri" w:hAnsi="Calibri" w:cs="Calibri"/>
          <w:color w:val="595959" w:themeColor="text1" w:themeTint="A6"/>
          <w:sz w:val="22"/>
          <w:szCs w:val="22"/>
        </w:rPr>
        <w:t xml:space="preserve"> and </w:t>
      </w:r>
      <w:r w:rsidRPr="002971E5">
        <w:rPr>
          <w:rFonts w:ascii="Calibri" w:eastAsia="Calibri" w:hAnsi="Calibri" w:cs="Calibri"/>
          <w:color w:val="595959" w:themeColor="text1" w:themeTint="A6"/>
          <w:sz w:val="22"/>
          <w:szCs w:val="22"/>
        </w:rPr>
        <w:t>hampers</w:t>
      </w:r>
      <w:r>
        <w:rPr>
          <w:rFonts w:ascii="Calibri" w:eastAsia="Calibri" w:hAnsi="Calibri" w:cs="Calibri"/>
          <w:color w:val="595959" w:themeColor="text1" w:themeTint="A6"/>
          <w:sz w:val="22"/>
          <w:szCs w:val="22"/>
        </w:rPr>
        <w:t>.</w:t>
      </w:r>
    </w:p>
    <w:p w14:paraId="36BE97BF" w14:textId="48D03C53" w:rsidR="00646502" w:rsidRDefault="00646502" w:rsidP="00DF7E44">
      <w:pPr>
        <w:pStyle w:val="BodyText"/>
        <w:spacing w:line="239" w:lineRule="auto"/>
        <w:ind w:left="0" w:right="99"/>
        <w:jc w:val="both"/>
        <w:rPr>
          <w:rFonts w:ascii="Calibri" w:eastAsia="Calibri" w:hAnsi="Calibri" w:cs="Calibri"/>
          <w:color w:val="595959" w:themeColor="text1" w:themeTint="A6"/>
          <w:sz w:val="22"/>
          <w:szCs w:val="22"/>
        </w:rPr>
      </w:pPr>
    </w:p>
    <w:p w14:paraId="551AC866" w14:textId="3EC19835" w:rsidR="00AA172A" w:rsidRDefault="00AA172A" w:rsidP="00AA172A">
      <w:pPr>
        <w:pStyle w:val="BodyText"/>
        <w:spacing w:line="239" w:lineRule="auto"/>
        <w:ind w:left="0" w:right="99"/>
        <w:jc w:val="both"/>
        <w:rPr>
          <w:rFonts w:ascii="Calibri" w:eastAsia="Calibri" w:hAnsi="Calibri" w:cs="Calibri"/>
          <w:color w:val="595959" w:themeColor="text1" w:themeTint="A6"/>
          <w:sz w:val="22"/>
          <w:szCs w:val="22"/>
        </w:rPr>
      </w:pPr>
      <w:r w:rsidRPr="00E2016A">
        <w:rPr>
          <w:rFonts w:ascii="Calibri" w:eastAsia="Calibri" w:hAnsi="Calibri" w:cs="Calibri"/>
          <w:color w:val="595959" w:themeColor="text1" w:themeTint="A6"/>
          <w:sz w:val="22"/>
          <w:szCs w:val="22"/>
        </w:rPr>
        <w:lastRenderedPageBreak/>
        <w:t>We will always recommend the best product for your purpose regardless of the type and amount of commission received.</w:t>
      </w:r>
    </w:p>
    <w:p w14:paraId="23F8F0BD" w14:textId="77777777" w:rsidR="00CA50A6" w:rsidRPr="00E2016A" w:rsidRDefault="00CA50A6" w:rsidP="00E2016A">
      <w:pPr>
        <w:pStyle w:val="BodyText"/>
        <w:spacing w:line="239" w:lineRule="auto"/>
        <w:ind w:left="0" w:right="99"/>
        <w:jc w:val="both"/>
        <w:rPr>
          <w:rFonts w:ascii="Calibri" w:eastAsia="Calibri" w:hAnsi="Calibri" w:cs="Calibri"/>
          <w:color w:val="595959" w:themeColor="text1" w:themeTint="A6"/>
          <w:sz w:val="22"/>
          <w:szCs w:val="22"/>
        </w:rPr>
      </w:pPr>
    </w:p>
    <w:p w14:paraId="7F86D228" w14:textId="29255B82" w:rsidR="00AA172A" w:rsidRDefault="00AA172A" w:rsidP="00AA172A">
      <w:pPr>
        <w:pStyle w:val="BodyText"/>
        <w:spacing w:line="239" w:lineRule="auto"/>
        <w:ind w:left="0" w:right="99"/>
        <w:jc w:val="both"/>
        <w:rPr>
          <w:rFonts w:ascii="Calibri" w:eastAsia="Calibri" w:hAnsi="Calibri" w:cs="Calibri"/>
          <w:color w:val="595959" w:themeColor="text1" w:themeTint="A6"/>
          <w:sz w:val="22"/>
          <w:szCs w:val="22"/>
        </w:rPr>
      </w:pPr>
      <w:r w:rsidRPr="00E2016A">
        <w:rPr>
          <w:rFonts w:ascii="Calibri" w:eastAsia="Calibri" w:hAnsi="Calibri" w:cs="Calibri"/>
          <w:color w:val="595959" w:themeColor="text1" w:themeTint="A6"/>
          <w:sz w:val="22"/>
          <w:szCs w:val="22"/>
        </w:rPr>
        <w:t>We will ensure the amount of any loan required is in accordance with your identified needs</w:t>
      </w:r>
      <w:r w:rsidR="00CA50A6">
        <w:rPr>
          <w:rFonts w:ascii="Calibri" w:eastAsia="Calibri" w:hAnsi="Calibri" w:cs="Calibri"/>
          <w:color w:val="595959" w:themeColor="text1" w:themeTint="A6"/>
          <w:sz w:val="22"/>
          <w:szCs w:val="22"/>
        </w:rPr>
        <w:t>.</w:t>
      </w:r>
    </w:p>
    <w:p w14:paraId="19344965" w14:textId="05F05FE4" w:rsidR="00CA50A6" w:rsidRDefault="00CA50A6" w:rsidP="00AA172A">
      <w:pPr>
        <w:pStyle w:val="BodyText"/>
        <w:spacing w:line="239" w:lineRule="auto"/>
        <w:ind w:left="0" w:right="99"/>
        <w:jc w:val="both"/>
        <w:rPr>
          <w:rFonts w:ascii="Calibri" w:eastAsia="Calibri" w:hAnsi="Calibri" w:cs="Calibri"/>
          <w:color w:val="595959" w:themeColor="text1" w:themeTint="A6"/>
          <w:sz w:val="22"/>
          <w:szCs w:val="22"/>
        </w:rPr>
      </w:pPr>
    </w:p>
    <w:p w14:paraId="719B6A25" w14:textId="7DDC09F2" w:rsidR="00CA50A6" w:rsidRDefault="00CA50A6" w:rsidP="00AA172A">
      <w:pPr>
        <w:pStyle w:val="BodyText"/>
        <w:spacing w:line="239" w:lineRule="auto"/>
        <w:ind w:left="0" w:right="99"/>
        <w:jc w:val="both"/>
        <w:rPr>
          <w:rFonts w:ascii="Calibri" w:eastAsia="Calibri" w:hAnsi="Calibri" w:cs="Calibri"/>
          <w:color w:val="595959" w:themeColor="text1" w:themeTint="A6"/>
          <w:sz w:val="22"/>
          <w:szCs w:val="22"/>
        </w:rPr>
      </w:pPr>
      <w:r>
        <w:rPr>
          <w:rFonts w:ascii="Calibri" w:eastAsia="Calibri" w:hAnsi="Calibri" w:cs="Calibri"/>
          <w:color w:val="595959" w:themeColor="text1" w:themeTint="A6"/>
          <w:sz w:val="22"/>
          <w:szCs w:val="22"/>
        </w:rPr>
        <w:t xml:space="preserve">Any conflict of interest </w:t>
      </w:r>
      <w:r w:rsidR="005559CA">
        <w:rPr>
          <w:rFonts w:ascii="Calibri" w:eastAsia="Calibri" w:hAnsi="Calibri" w:cs="Calibri"/>
          <w:color w:val="595959" w:themeColor="text1" w:themeTint="A6"/>
          <w:sz w:val="22"/>
          <w:szCs w:val="22"/>
        </w:rPr>
        <w:t xml:space="preserve">will be disclosed to the client. </w:t>
      </w:r>
    </w:p>
    <w:p w14:paraId="7D767C73" w14:textId="45914B94" w:rsidR="00520B98" w:rsidRDefault="00520B98" w:rsidP="00AA172A">
      <w:pPr>
        <w:pStyle w:val="BodyText"/>
        <w:spacing w:line="239" w:lineRule="auto"/>
        <w:ind w:left="0" w:right="99"/>
        <w:jc w:val="both"/>
        <w:rPr>
          <w:rFonts w:ascii="Calibri" w:eastAsia="Calibri" w:hAnsi="Calibri" w:cs="Calibri"/>
          <w:color w:val="595959" w:themeColor="text1" w:themeTint="A6"/>
          <w:sz w:val="22"/>
          <w:szCs w:val="22"/>
        </w:rPr>
      </w:pPr>
    </w:p>
    <w:p w14:paraId="7C3814CC" w14:textId="3C73B7B7" w:rsidR="00520B98" w:rsidRPr="00E2016A" w:rsidRDefault="00520B98" w:rsidP="00E2016A">
      <w:pPr>
        <w:pStyle w:val="BodyText"/>
        <w:spacing w:line="239" w:lineRule="auto"/>
        <w:ind w:left="0" w:right="99"/>
        <w:jc w:val="both"/>
        <w:rPr>
          <w:rFonts w:ascii="Calibri" w:eastAsia="Calibri" w:hAnsi="Calibri" w:cs="Calibri"/>
          <w:color w:val="595959" w:themeColor="text1" w:themeTint="A6"/>
          <w:sz w:val="22"/>
          <w:szCs w:val="22"/>
        </w:rPr>
      </w:pPr>
      <w:r w:rsidRPr="00E2016A">
        <w:rPr>
          <w:rFonts w:ascii="Calibri" w:eastAsia="Calibri" w:hAnsi="Calibri" w:cs="Calibri"/>
          <w:color w:val="595959" w:themeColor="text1" w:themeTint="A6"/>
          <w:sz w:val="22"/>
          <w:szCs w:val="22"/>
        </w:rPr>
        <w:t xml:space="preserve">All our financial advisers undergo annual training </w:t>
      </w:r>
      <w:proofErr w:type="gramStart"/>
      <w:r w:rsidRPr="00E2016A">
        <w:rPr>
          <w:rFonts w:ascii="Calibri" w:eastAsia="Calibri" w:hAnsi="Calibri" w:cs="Calibri"/>
          <w:color w:val="595959" w:themeColor="text1" w:themeTint="A6"/>
          <w:sz w:val="22"/>
          <w:szCs w:val="22"/>
        </w:rPr>
        <w:t>about</w:t>
      </w:r>
      <w:proofErr w:type="gramEnd"/>
      <w:r w:rsidRPr="00E2016A">
        <w:rPr>
          <w:rFonts w:ascii="Calibri" w:eastAsia="Calibri" w:hAnsi="Calibri" w:cs="Calibri"/>
          <w:color w:val="595959" w:themeColor="text1" w:themeTint="A6"/>
          <w:sz w:val="22"/>
          <w:szCs w:val="22"/>
        </w:rPr>
        <w:t xml:space="preserve"> how to manage conflicts of interest. We maintain registers of conflicts of interests, and the gifts and incentives we receive. </w:t>
      </w:r>
      <w:r w:rsidR="00511A2C">
        <w:rPr>
          <w:rFonts w:ascii="Calibri" w:eastAsia="Calibri" w:hAnsi="Calibri" w:cs="Calibri"/>
          <w:color w:val="595959" w:themeColor="text1" w:themeTint="A6"/>
          <w:sz w:val="22"/>
          <w:szCs w:val="22"/>
        </w:rPr>
        <w:t>People Property Financiers Limited</w:t>
      </w:r>
      <w:r w:rsidRPr="00E2016A">
        <w:rPr>
          <w:rFonts w:ascii="Calibri" w:eastAsia="Calibri" w:hAnsi="Calibri" w:cs="Calibri"/>
          <w:color w:val="595959" w:themeColor="text1" w:themeTint="A6"/>
          <w:sz w:val="22"/>
          <w:szCs w:val="22"/>
        </w:rPr>
        <w:t xml:space="preserve"> monitors these registers and provides additional training where necessary. </w:t>
      </w:r>
      <w:r w:rsidR="00511A2C">
        <w:rPr>
          <w:rFonts w:ascii="Calibri" w:eastAsia="Calibri" w:hAnsi="Calibri" w:cs="Calibri"/>
          <w:color w:val="595959" w:themeColor="text1" w:themeTint="A6"/>
          <w:sz w:val="22"/>
          <w:szCs w:val="22"/>
        </w:rPr>
        <w:t>We also</w:t>
      </w:r>
      <w:r w:rsidRPr="00E2016A">
        <w:rPr>
          <w:rFonts w:ascii="Calibri" w:eastAsia="Calibri" w:hAnsi="Calibri" w:cs="Calibri"/>
          <w:color w:val="595959" w:themeColor="text1" w:themeTint="A6"/>
          <w:sz w:val="22"/>
          <w:szCs w:val="22"/>
        </w:rPr>
        <w:t xml:space="preserve"> perform an annual review of our compliance </w:t>
      </w:r>
      <w:r w:rsidR="00A21B93" w:rsidRPr="00E2016A">
        <w:rPr>
          <w:rFonts w:ascii="Calibri" w:eastAsia="Calibri" w:hAnsi="Calibri" w:cs="Calibri"/>
          <w:color w:val="595959" w:themeColor="text1" w:themeTint="A6"/>
          <w:sz w:val="22"/>
          <w:szCs w:val="22"/>
        </w:rPr>
        <w:t>program</w:t>
      </w:r>
      <w:r w:rsidRPr="00E2016A">
        <w:rPr>
          <w:rFonts w:ascii="Calibri" w:eastAsia="Calibri" w:hAnsi="Calibri" w:cs="Calibri"/>
          <w:color w:val="595959" w:themeColor="text1" w:themeTint="A6"/>
          <w:sz w:val="22"/>
          <w:szCs w:val="22"/>
        </w:rPr>
        <w:t>.</w:t>
      </w:r>
    </w:p>
    <w:p w14:paraId="720D33B8" w14:textId="5A148286" w:rsidR="00520B98" w:rsidRDefault="00520B98" w:rsidP="00E2016A">
      <w:pPr>
        <w:pStyle w:val="Heading2"/>
        <w:ind w:left="0"/>
        <w:rPr>
          <w:rFonts w:asciiTheme="minorHAnsi" w:hAnsiTheme="minorHAnsi" w:cstheme="minorHAnsi"/>
          <w:b/>
          <w:bCs/>
          <w:color w:val="C00000"/>
          <w:spacing w:val="-1"/>
          <w:sz w:val="28"/>
          <w:szCs w:val="28"/>
        </w:rPr>
      </w:pPr>
    </w:p>
    <w:p w14:paraId="5FE032C8" w14:textId="77777777" w:rsidR="00A21B93" w:rsidRPr="00E2016A" w:rsidRDefault="00A21B93" w:rsidP="00E2016A">
      <w:pPr>
        <w:pStyle w:val="Heading2"/>
        <w:ind w:left="0"/>
        <w:rPr>
          <w:rFonts w:asciiTheme="minorHAnsi" w:hAnsiTheme="minorHAnsi" w:cstheme="minorHAnsi"/>
          <w:b/>
          <w:bCs/>
          <w:color w:val="C00000"/>
          <w:spacing w:val="-1"/>
          <w:sz w:val="28"/>
          <w:szCs w:val="28"/>
        </w:rPr>
      </w:pPr>
    </w:p>
    <w:p w14:paraId="30DE77EB" w14:textId="65B4ADA4" w:rsidR="00142467" w:rsidRDefault="00142467" w:rsidP="0003378A">
      <w:pPr>
        <w:pStyle w:val="Heading2"/>
        <w:ind w:left="0"/>
        <w:rPr>
          <w:rFonts w:asciiTheme="minorHAnsi" w:hAnsiTheme="minorHAnsi" w:cstheme="minorHAnsi"/>
          <w:b/>
          <w:bCs/>
          <w:color w:val="C00000"/>
          <w:spacing w:val="-1"/>
          <w:sz w:val="28"/>
          <w:szCs w:val="28"/>
        </w:rPr>
      </w:pPr>
      <w:r>
        <w:rPr>
          <w:rFonts w:asciiTheme="minorHAnsi" w:hAnsiTheme="minorHAnsi" w:cstheme="minorHAnsi"/>
          <w:b/>
          <w:bCs/>
          <w:color w:val="C00000"/>
          <w:spacing w:val="-1"/>
          <w:sz w:val="28"/>
          <w:szCs w:val="28"/>
        </w:rPr>
        <w:t>Complaint</w:t>
      </w:r>
      <w:r w:rsidR="002929FA">
        <w:rPr>
          <w:rFonts w:asciiTheme="minorHAnsi" w:hAnsiTheme="minorHAnsi" w:cstheme="minorHAnsi"/>
          <w:b/>
          <w:bCs/>
          <w:color w:val="C00000"/>
          <w:spacing w:val="-1"/>
          <w:sz w:val="28"/>
          <w:szCs w:val="28"/>
        </w:rPr>
        <w:t xml:space="preserve"> Handling &amp; Dispute Resolution</w:t>
      </w:r>
    </w:p>
    <w:p w14:paraId="5E72CD7F" w14:textId="4AB51D23" w:rsidR="00BD0D79" w:rsidRDefault="009A735B" w:rsidP="0003378A">
      <w:pPr>
        <w:pStyle w:val="Heading2"/>
        <w:ind w:left="0"/>
        <w:rPr>
          <w:rFonts w:asciiTheme="minorHAnsi" w:hAnsiTheme="minorHAnsi" w:cstheme="minorHAnsi"/>
          <w:color w:val="595959" w:themeColor="text1" w:themeTint="A6"/>
          <w:spacing w:val="-1"/>
          <w:sz w:val="22"/>
          <w:szCs w:val="22"/>
        </w:rPr>
      </w:pPr>
      <w:r w:rsidRPr="007E372F">
        <w:rPr>
          <w:rFonts w:asciiTheme="minorHAnsi" w:hAnsiTheme="minorHAnsi" w:cstheme="minorHAnsi"/>
          <w:color w:val="595959" w:themeColor="text1" w:themeTint="A6"/>
          <w:spacing w:val="-1"/>
          <w:sz w:val="22"/>
          <w:szCs w:val="22"/>
        </w:rPr>
        <w:t>If you have a complaint about</w:t>
      </w:r>
      <w:r w:rsidR="00BD0D79">
        <w:rPr>
          <w:rFonts w:asciiTheme="minorHAnsi" w:hAnsiTheme="minorHAnsi" w:cstheme="minorHAnsi"/>
          <w:color w:val="595959" w:themeColor="text1" w:themeTint="A6"/>
          <w:spacing w:val="-1"/>
          <w:sz w:val="22"/>
          <w:szCs w:val="22"/>
        </w:rPr>
        <w:t xml:space="preserve"> the </w:t>
      </w:r>
      <w:r w:rsidRPr="007E372F">
        <w:rPr>
          <w:rFonts w:asciiTheme="minorHAnsi" w:hAnsiTheme="minorHAnsi" w:cstheme="minorHAnsi"/>
          <w:color w:val="595959" w:themeColor="text1" w:themeTint="A6"/>
          <w:spacing w:val="-1"/>
          <w:sz w:val="22"/>
          <w:szCs w:val="22"/>
        </w:rPr>
        <w:t>advice or service</w:t>
      </w:r>
      <w:r w:rsidR="00BD0D79">
        <w:rPr>
          <w:rFonts w:asciiTheme="minorHAnsi" w:hAnsiTheme="minorHAnsi" w:cstheme="minorHAnsi"/>
          <w:color w:val="595959" w:themeColor="text1" w:themeTint="A6"/>
          <w:spacing w:val="-1"/>
          <w:sz w:val="22"/>
          <w:szCs w:val="22"/>
        </w:rPr>
        <w:t xml:space="preserve"> provided</w:t>
      </w:r>
      <w:r w:rsidRPr="007E372F">
        <w:rPr>
          <w:rFonts w:asciiTheme="minorHAnsi" w:hAnsiTheme="minorHAnsi" w:cstheme="minorHAnsi"/>
          <w:color w:val="595959" w:themeColor="text1" w:themeTint="A6"/>
          <w:spacing w:val="-1"/>
          <w:sz w:val="22"/>
          <w:szCs w:val="22"/>
        </w:rPr>
        <w:t>, you need to tell</w:t>
      </w:r>
      <w:r w:rsidR="00830AEE" w:rsidRPr="007E372F">
        <w:rPr>
          <w:rFonts w:asciiTheme="minorHAnsi" w:hAnsiTheme="minorHAnsi" w:cstheme="minorHAnsi"/>
          <w:color w:val="595959" w:themeColor="text1" w:themeTint="A6"/>
          <w:spacing w:val="-1"/>
          <w:sz w:val="22"/>
          <w:szCs w:val="22"/>
        </w:rPr>
        <w:t xml:space="preserve"> </w:t>
      </w:r>
      <w:r w:rsidR="00D91C04">
        <w:rPr>
          <w:rFonts w:asciiTheme="minorHAnsi" w:hAnsiTheme="minorHAnsi" w:cstheme="minorHAnsi"/>
          <w:color w:val="595959" w:themeColor="text1" w:themeTint="A6"/>
          <w:spacing w:val="-1"/>
          <w:sz w:val="22"/>
          <w:szCs w:val="22"/>
        </w:rPr>
        <w:t>us</w:t>
      </w:r>
      <w:r w:rsidRPr="007E372F">
        <w:rPr>
          <w:rFonts w:asciiTheme="minorHAnsi" w:hAnsiTheme="minorHAnsi" w:cstheme="minorHAnsi"/>
          <w:color w:val="595959" w:themeColor="text1" w:themeTint="A6"/>
          <w:spacing w:val="-1"/>
          <w:sz w:val="22"/>
          <w:szCs w:val="22"/>
        </w:rPr>
        <w:t xml:space="preserve"> about it.  </w:t>
      </w:r>
    </w:p>
    <w:p w14:paraId="102FD466" w14:textId="77777777" w:rsidR="00BD0D79" w:rsidRDefault="00BD0D79" w:rsidP="0003378A">
      <w:pPr>
        <w:pStyle w:val="Heading2"/>
        <w:ind w:left="0"/>
        <w:rPr>
          <w:rFonts w:asciiTheme="minorHAnsi" w:hAnsiTheme="minorHAnsi" w:cstheme="minorHAnsi"/>
          <w:color w:val="595959" w:themeColor="text1" w:themeTint="A6"/>
          <w:spacing w:val="-1"/>
          <w:sz w:val="22"/>
          <w:szCs w:val="22"/>
        </w:rPr>
      </w:pPr>
    </w:p>
    <w:p w14:paraId="123BD86E" w14:textId="21717B4E" w:rsidR="00BD0D79" w:rsidRDefault="009A735B" w:rsidP="0003378A">
      <w:pPr>
        <w:pStyle w:val="Heading2"/>
        <w:ind w:left="0"/>
        <w:rPr>
          <w:rFonts w:asciiTheme="minorHAnsi" w:hAnsiTheme="minorHAnsi" w:cstheme="minorHAnsi"/>
          <w:color w:val="595959" w:themeColor="text1" w:themeTint="A6"/>
          <w:spacing w:val="-1"/>
          <w:sz w:val="22"/>
          <w:szCs w:val="22"/>
        </w:rPr>
      </w:pPr>
      <w:r w:rsidRPr="007E372F">
        <w:rPr>
          <w:rFonts w:asciiTheme="minorHAnsi" w:hAnsiTheme="minorHAnsi" w:cstheme="minorHAnsi"/>
          <w:color w:val="595959" w:themeColor="text1" w:themeTint="A6"/>
          <w:spacing w:val="-1"/>
          <w:sz w:val="22"/>
          <w:szCs w:val="22"/>
        </w:rPr>
        <w:t xml:space="preserve">You can contact </w:t>
      </w:r>
      <w:r w:rsidR="00D91C04">
        <w:rPr>
          <w:rFonts w:asciiTheme="minorHAnsi" w:hAnsiTheme="minorHAnsi" w:cstheme="minorHAnsi"/>
          <w:color w:val="595959" w:themeColor="text1" w:themeTint="A6"/>
          <w:spacing w:val="-1"/>
          <w:sz w:val="22"/>
          <w:szCs w:val="22"/>
        </w:rPr>
        <w:t>our</w:t>
      </w:r>
      <w:r w:rsidRPr="007E372F">
        <w:rPr>
          <w:rFonts w:asciiTheme="minorHAnsi" w:hAnsiTheme="minorHAnsi" w:cstheme="minorHAnsi"/>
          <w:color w:val="595959" w:themeColor="text1" w:themeTint="A6"/>
          <w:spacing w:val="-1"/>
          <w:sz w:val="22"/>
          <w:szCs w:val="22"/>
        </w:rPr>
        <w:t xml:space="preserve"> internal complaints service by </w:t>
      </w:r>
      <w:r w:rsidR="008B5566" w:rsidRPr="007E372F">
        <w:rPr>
          <w:rFonts w:asciiTheme="minorHAnsi" w:hAnsiTheme="minorHAnsi" w:cstheme="minorHAnsi"/>
          <w:color w:val="595959" w:themeColor="text1" w:themeTint="A6"/>
          <w:spacing w:val="-1"/>
          <w:sz w:val="22"/>
          <w:szCs w:val="22"/>
        </w:rPr>
        <w:t>phone or</w:t>
      </w:r>
      <w:r w:rsidR="00BD0D79">
        <w:rPr>
          <w:rFonts w:asciiTheme="minorHAnsi" w:hAnsiTheme="minorHAnsi" w:cstheme="minorHAnsi"/>
          <w:color w:val="595959" w:themeColor="text1" w:themeTint="A6"/>
          <w:spacing w:val="-1"/>
          <w:sz w:val="22"/>
          <w:szCs w:val="22"/>
        </w:rPr>
        <w:t xml:space="preserve"> by</w:t>
      </w:r>
      <w:r w:rsidRPr="007E372F">
        <w:rPr>
          <w:rFonts w:asciiTheme="minorHAnsi" w:hAnsiTheme="minorHAnsi" w:cstheme="minorHAnsi"/>
          <w:color w:val="595959" w:themeColor="text1" w:themeTint="A6"/>
          <w:spacing w:val="-1"/>
          <w:sz w:val="22"/>
          <w:szCs w:val="22"/>
        </w:rPr>
        <w:t xml:space="preserve"> emailing </w:t>
      </w:r>
      <w:r w:rsidR="00BD0D79">
        <w:rPr>
          <w:rFonts w:asciiTheme="minorHAnsi" w:hAnsiTheme="minorHAnsi" w:cstheme="minorHAnsi"/>
          <w:color w:val="595959" w:themeColor="text1" w:themeTint="A6"/>
          <w:spacing w:val="-1"/>
          <w:sz w:val="22"/>
          <w:szCs w:val="22"/>
        </w:rPr>
        <w:t xml:space="preserve">the </w:t>
      </w:r>
      <w:r w:rsidR="00D91C04">
        <w:rPr>
          <w:rFonts w:asciiTheme="minorHAnsi" w:hAnsiTheme="minorHAnsi" w:cstheme="minorHAnsi"/>
          <w:color w:val="595959" w:themeColor="text1" w:themeTint="A6"/>
          <w:spacing w:val="-1"/>
          <w:sz w:val="22"/>
          <w:szCs w:val="22"/>
        </w:rPr>
        <w:t>advis</w:t>
      </w:r>
      <w:r w:rsidR="00BD0D79">
        <w:rPr>
          <w:rFonts w:asciiTheme="minorHAnsi" w:hAnsiTheme="minorHAnsi" w:cstheme="minorHAnsi"/>
          <w:color w:val="595959" w:themeColor="text1" w:themeTint="A6"/>
          <w:spacing w:val="-1"/>
          <w:sz w:val="22"/>
          <w:szCs w:val="22"/>
        </w:rPr>
        <w:t>e</w:t>
      </w:r>
      <w:r w:rsidR="00D91C04">
        <w:rPr>
          <w:rFonts w:asciiTheme="minorHAnsi" w:hAnsiTheme="minorHAnsi" w:cstheme="minorHAnsi"/>
          <w:color w:val="595959" w:themeColor="text1" w:themeTint="A6"/>
          <w:spacing w:val="-1"/>
          <w:sz w:val="22"/>
          <w:szCs w:val="22"/>
        </w:rPr>
        <w:t>r directly</w:t>
      </w:r>
      <w:r w:rsidRPr="007E372F">
        <w:rPr>
          <w:rFonts w:asciiTheme="minorHAnsi" w:hAnsiTheme="minorHAnsi" w:cstheme="minorHAnsi"/>
          <w:color w:val="595959" w:themeColor="text1" w:themeTint="A6"/>
          <w:spacing w:val="-1"/>
          <w:sz w:val="22"/>
          <w:szCs w:val="22"/>
        </w:rPr>
        <w:t xml:space="preserve"> using the heading Complaint – [Your name</w:t>
      </w:r>
      <w:r w:rsidR="00830AEE" w:rsidRPr="007E372F">
        <w:rPr>
          <w:rFonts w:asciiTheme="minorHAnsi" w:hAnsiTheme="minorHAnsi" w:cstheme="minorHAnsi"/>
          <w:color w:val="595959" w:themeColor="text1" w:themeTint="A6"/>
          <w:spacing w:val="-1"/>
          <w:sz w:val="22"/>
          <w:szCs w:val="22"/>
        </w:rPr>
        <w:t xml:space="preserve">].  </w:t>
      </w:r>
    </w:p>
    <w:p w14:paraId="740EC3DC" w14:textId="77777777" w:rsidR="00BD0D79" w:rsidRDefault="00BD0D79" w:rsidP="0003378A">
      <w:pPr>
        <w:pStyle w:val="Heading2"/>
        <w:ind w:left="0"/>
        <w:rPr>
          <w:rFonts w:asciiTheme="minorHAnsi" w:hAnsiTheme="minorHAnsi" w:cstheme="minorHAnsi"/>
          <w:color w:val="595959" w:themeColor="text1" w:themeTint="A6"/>
          <w:spacing w:val="-1"/>
          <w:sz w:val="22"/>
          <w:szCs w:val="22"/>
        </w:rPr>
      </w:pPr>
    </w:p>
    <w:p w14:paraId="3070DCD9" w14:textId="199419A2" w:rsidR="009748BA" w:rsidRDefault="00830AEE" w:rsidP="009748BA">
      <w:pPr>
        <w:pStyle w:val="Heading2"/>
        <w:numPr>
          <w:ilvl w:val="0"/>
          <w:numId w:val="7"/>
        </w:numPr>
        <w:rPr>
          <w:rFonts w:asciiTheme="minorHAnsi" w:hAnsiTheme="minorHAnsi" w:cstheme="minorHAnsi"/>
          <w:color w:val="595959" w:themeColor="text1" w:themeTint="A6"/>
          <w:spacing w:val="-1"/>
          <w:sz w:val="22"/>
          <w:szCs w:val="22"/>
        </w:rPr>
      </w:pPr>
      <w:r w:rsidRPr="007E372F">
        <w:rPr>
          <w:rFonts w:asciiTheme="minorHAnsi" w:hAnsiTheme="minorHAnsi" w:cstheme="minorHAnsi"/>
          <w:color w:val="595959" w:themeColor="text1" w:themeTint="A6"/>
          <w:spacing w:val="-1"/>
          <w:sz w:val="22"/>
          <w:szCs w:val="22"/>
        </w:rPr>
        <w:t>Please set out the nature of your complaint</w:t>
      </w:r>
      <w:r w:rsidR="00BD0D79">
        <w:rPr>
          <w:rFonts w:asciiTheme="minorHAnsi" w:hAnsiTheme="minorHAnsi" w:cstheme="minorHAnsi"/>
          <w:color w:val="595959" w:themeColor="text1" w:themeTint="A6"/>
          <w:spacing w:val="-1"/>
          <w:sz w:val="22"/>
          <w:szCs w:val="22"/>
        </w:rPr>
        <w:t xml:space="preserve"> </w:t>
      </w:r>
      <w:r w:rsidRPr="007E372F">
        <w:rPr>
          <w:rFonts w:asciiTheme="minorHAnsi" w:hAnsiTheme="minorHAnsi" w:cstheme="minorHAnsi"/>
          <w:color w:val="595959" w:themeColor="text1" w:themeTint="A6"/>
          <w:spacing w:val="-1"/>
          <w:sz w:val="22"/>
          <w:szCs w:val="22"/>
        </w:rPr>
        <w:t>and the resolution you are seeking.</w:t>
      </w:r>
      <w:r w:rsidR="00DA13C4" w:rsidRPr="007E372F">
        <w:rPr>
          <w:rFonts w:asciiTheme="minorHAnsi" w:hAnsiTheme="minorHAnsi" w:cstheme="minorHAnsi"/>
          <w:color w:val="595959" w:themeColor="text1" w:themeTint="A6"/>
          <w:spacing w:val="-1"/>
          <w:sz w:val="22"/>
          <w:szCs w:val="22"/>
        </w:rPr>
        <w:t xml:space="preserve"> </w:t>
      </w:r>
    </w:p>
    <w:p w14:paraId="31238DC2" w14:textId="61A81B77" w:rsidR="009748BA" w:rsidRDefault="00D91C04" w:rsidP="009748BA">
      <w:pPr>
        <w:pStyle w:val="Heading2"/>
        <w:numPr>
          <w:ilvl w:val="0"/>
          <w:numId w:val="7"/>
        </w:numPr>
        <w:rPr>
          <w:rFonts w:asciiTheme="minorHAnsi" w:hAnsiTheme="minorHAnsi" w:cstheme="minorHAnsi"/>
          <w:color w:val="595959" w:themeColor="text1" w:themeTint="A6"/>
          <w:spacing w:val="-1"/>
          <w:sz w:val="22"/>
          <w:szCs w:val="22"/>
        </w:rPr>
      </w:pPr>
      <w:r>
        <w:rPr>
          <w:rFonts w:asciiTheme="minorHAnsi" w:hAnsiTheme="minorHAnsi" w:cstheme="minorHAnsi"/>
          <w:color w:val="595959" w:themeColor="text1" w:themeTint="A6"/>
          <w:spacing w:val="-1"/>
          <w:sz w:val="22"/>
          <w:szCs w:val="22"/>
        </w:rPr>
        <w:t>We</w:t>
      </w:r>
      <w:r w:rsidR="004B14A2" w:rsidRPr="007E372F">
        <w:rPr>
          <w:rFonts w:asciiTheme="minorHAnsi" w:hAnsiTheme="minorHAnsi" w:cstheme="minorHAnsi"/>
          <w:color w:val="595959" w:themeColor="text1" w:themeTint="A6"/>
          <w:spacing w:val="-1"/>
          <w:sz w:val="22"/>
          <w:szCs w:val="22"/>
        </w:rPr>
        <w:t xml:space="preserve"> will acknowledge receipt of this within </w:t>
      </w:r>
      <w:r w:rsidR="00367463">
        <w:rPr>
          <w:rFonts w:asciiTheme="minorHAnsi" w:hAnsiTheme="minorHAnsi" w:cstheme="minorHAnsi"/>
          <w:color w:val="595959" w:themeColor="text1" w:themeTint="A6"/>
          <w:spacing w:val="-1"/>
          <w:sz w:val="22"/>
          <w:szCs w:val="22"/>
        </w:rPr>
        <w:t>48</w:t>
      </w:r>
      <w:r w:rsidR="004B14A2" w:rsidRPr="007E372F">
        <w:rPr>
          <w:rFonts w:asciiTheme="minorHAnsi" w:hAnsiTheme="minorHAnsi" w:cstheme="minorHAnsi"/>
          <w:color w:val="595959" w:themeColor="text1" w:themeTint="A6"/>
          <w:spacing w:val="-1"/>
          <w:sz w:val="22"/>
          <w:szCs w:val="22"/>
        </w:rPr>
        <w:t xml:space="preserve"> hours.  </w:t>
      </w:r>
    </w:p>
    <w:p w14:paraId="2BE099E4" w14:textId="77777777" w:rsidR="00481219" w:rsidRDefault="00367463" w:rsidP="009748BA">
      <w:pPr>
        <w:pStyle w:val="Heading2"/>
        <w:numPr>
          <w:ilvl w:val="0"/>
          <w:numId w:val="7"/>
        </w:numPr>
        <w:rPr>
          <w:rFonts w:asciiTheme="minorHAnsi" w:hAnsiTheme="minorHAnsi" w:cstheme="minorHAnsi"/>
          <w:color w:val="595959" w:themeColor="text1" w:themeTint="A6"/>
          <w:spacing w:val="-1"/>
          <w:sz w:val="22"/>
          <w:szCs w:val="22"/>
        </w:rPr>
      </w:pPr>
      <w:r>
        <w:rPr>
          <w:rFonts w:asciiTheme="minorHAnsi" w:hAnsiTheme="minorHAnsi" w:cstheme="minorHAnsi"/>
          <w:color w:val="595959" w:themeColor="text1" w:themeTint="A6"/>
          <w:spacing w:val="-1"/>
          <w:sz w:val="22"/>
          <w:szCs w:val="22"/>
        </w:rPr>
        <w:t>We</w:t>
      </w:r>
      <w:r w:rsidR="004B14A2" w:rsidRPr="007E372F">
        <w:rPr>
          <w:rFonts w:asciiTheme="minorHAnsi" w:hAnsiTheme="minorHAnsi" w:cstheme="minorHAnsi"/>
          <w:color w:val="595959" w:themeColor="text1" w:themeTint="A6"/>
          <w:spacing w:val="-1"/>
          <w:sz w:val="22"/>
          <w:szCs w:val="22"/>
        </w:rPr>
        <w:t xml:space="preserve"> will then record your complaint in our Complaints Register and will work with you to resolve your complaint.  </w:t>
      </w:r>
    </w:p>
    <w:p w14:paraId="60345165" w14:textId="0932863E" w:rsidR="00481219" w:rsidRDefault="00367463" w:rsidP="009748BA">
      <w:pPr>
        <w:pStyle w:val="Heading2"/>
        <w:numPr>
          <w:ilvl w:val="0"/>
          <w:numId w:val="7"/>
        </w:numPr>
        <w:rPr>
          <w:rFonts w:asciiTheme="minorHAnsi" w:hAnsiTheme="minorHAnsi" w:cstheme="minorHAnsi"/>
          <w:color w:val="595959" w:themeColor="text1" w:themeTint="A6"/>
          <w:spacing w:val="-1"/>
          <w:sz w:val="22"/>
          <w:szCs w:val="22"/>
        </w:rPr>
      </w:pPr>
      <w:r>
        <w:rPr>
          <w:rFonts w:asciiTheme="minorHAnsi" w:hAnsiTheme="minorHAnsi" w:cstheme="minorHAnsi"/>
          <w:color w:val="595959" w:themeColor="text1" w:themeTint="A6"/>
          <w:spacing w:val="-1"/>
          <w:sz w:val="22"/>
          <w:szCs w:val="22"/>
        </w:rPr>
        <w:t>We</w:t>
      </w:r>
      <w:r w:rsidR="004B14A2" w:rsidRPr="007E372F">
        <w:rPr>
          <w:rFonts w:asciiTheme="minorHAnsi" w:hAnsiTheme="minorHAnsi" w:cstheme="minorHAnsi"/>
          <w:color w:val="595959" w:themeColor="text1" w:themeTint="A6"/>
          <w:spacing w:val="-1"/>
          <w:sz w:val="22"/>
          <w:szCs w:val="22"/>
        </w:rPr>
        <w:t xml:space="preserve"> may want to meet with you to </w:t>
      </w:r>
      <w:r w:rsidR="00BD0D79">
        <w:rPr>
          <w:rFonts w:asciiTheme="minorHAnsi" w:hAnsiTheme="minorHAnsi" w:cstheme="minorHAnsi"/>
          <w:color w:val="595959" w:themeColor="text1" w:themeTint="A6"/>
          <w:spacing w:val="-1"/>
          <w:sz w:val="22"/>
          <w:szCs w:val="22"/>
        </w:rPr>
        <w:t xml:space="preserve">gain a </w:t>
      </w:r>
      <w:r w:rsidR="004B14A2" w:rsidRPr="007E372F">
        <w:rPr>
          <w:rFonts w:asciiTheme="minorHAnsi" w:hAnsiTheme="minorHAnsi" w:cstheme="minorHAnsi"/>
          <w:color w:val="595959" w:themeColor="text1" w:themeTint="A6"/>
          <w:spacing w:val="-1"/>
          <w:sz w:val="22"/>
          <w:szCs w:val="22"/>
        </w:rPr>
        <w:t>better understand</w:t>
      </w:r>
      <w:r w:rsidR="00BD0D79">
        <w:rPr>
          <w:rFonts w:asciiTheme="minorHAnsi" w:hAnsiTheme="minorHAnsi" w:cstheme="minorHAnsi"/>
          <w:color w:val="595959" w:themeColor="text1" w:themeTint="A6"/>
          <w:spacing w:val="-1"/>
          <w:sz w:val="22"/>
          <w:szCs w:val="22"/>
        </w:rPr>
        <w:t>ing of</w:t>
      </w:r>
      <w:r w:rsidR="004B14A2" w:rsidRPr="007E372F">
        <w:rPr>
          <w:rFonts w:asciiTheme="minorHAnsi" w:hAnsiTheme="minorHAnsi" w:cstheme="minorHAnsi"/>
          <w:color w:val="595959" w:themeColor="text1" w:themeTint="A6"/>
          <w:spacing w:val="-1"/>
          <w:sz w:val="22"/>
          <w:szCs w:val="22"/>
        </w:rPr>
        <w:t xml:space="preserve"> your </w:t>
      </w:r>
      <w:r w:rsidR="00BD0D79">
        <w:rPr>
          <w:rFonts w:asciiTheme="minorHAnsi" w:hAnsiTheme="minorHAnsi" w:cstheme="minorHAnsi"/>
          <w:color w:val="595959" w:themeColor="text1" w:themeTint="A6"/>
          <w:spacing w:val="-1"/>
          <w:sz w:val="22"/>
          <w:szCs w:val="22"/>
        </w:rPr>
        <w:t>concerns</w:t>
      </w:r>
      <w:r w:rsidR="00181815">
        <w:rPr>
          <w:rFonts w:asciiTheme="minorHAnsi" w:hAnsiTheme="minorHAnsi" w:cstheme="minorHAnsi"/>
          <w:color w:val="595959" w:themeColor="text1" w:themeTint="A6"/>
          <w:spacing w:val="-1"/>
          <w:sz w:val="22"/>
          <w:szCs w:val="22"/>
        </w:rPr>
        <w:t xml:space="preserve"> and will let you </w:t>
      </w:r>
      <w:r w:rsidR="00E47CD6">
        <w:rPr>
          <w:rFonts w:asciiTheme="minorHAnsi" w:hAnsiTheme="minorHAnsi" w:cstheme="minorHAnsi"/>
          <w:color w:val="595959" w:themeColor="text1" w:themeTint="A6"/>
          <w:spacing w:val="-1"/>
          <w:sz w:val="22"/>
          <w:szCs w:val="22"/>
        </w:rPr>
        <w:t>know how we intend to resolve them</w:t>
      </w:r>
      <w:r w:rsidR="004B14A2" w:rsidRPr="007E372F">
        <w:rPr>
          <w:rFonts w:asciiTheme="minorHAnsi" w:hAnsiTheme="minorHAnsi" w:cstheme="minorHAnsi"/>
          <w:color w:val="595959" w:themeColor="text1" w:themeTint="A6"/>
          <w:spacing w:val="-1"/>
          <w:sz w:val="22"/>
          <w:szCs w:val="22"/>
        </w:rPr>
        <w:t xml:space="preserve">. </w:t>
      </w:r>
    </w:p>
    <w:p w14:paraId="5E9C6566" w14:textId="4107EC5B" w:rsidR="00E779D6" w:rsidRDefault="00CE7A1E" w:rsidP="009748BA">
      <w:pPr>
        <w:pStyle w:val="Heading2"/>
        <w:numPr>
          <w:ilvl w:val="0"/>
          <w:numId w:val="7"/>
        </w:numPr>
        <w:rPr>
          <w:rFonts w:asciiTheme="minorHAnsi" w:hAnsiTheme="minorHAnsi" w:cstheme="minorHAnsi"/>
          <w:color w:val="595959" w:themeColor="text1" w:themeTint="A6"/>
          <w:spacing w:val="-1"/>
          <w:sz w:val="22"/>
          <w:szCs w:val="22"/>
        </w:rPr>
      </w:pPr>
      <w:r w:rsidRPr="00CE7A1E">
        <w:rPr>
          <w:rFonts w:asciiTheme="minorHAnsi" w:hAnsiTheme="minorHAnsi" w:cstheme="minorHAnsi"/>
          <w:color w:val="595959" w:themeColor="text1" w:themeTint="A6"/>
          <w:spacing w:val="-1"/>
          <w:sz w:val="22"/>
          <w:szCs w:val="22"/>
          <w:lang w:val="en-NZ"/>
        </w:rPr>
        <w:t>We aim to resolve complaints within 10 working days of receiving them. If we can’t, we will contact you within that time to let you know we need more time to consider your complaint.</w:t>
      </w:r>
    </w:p>
    <w:p w14:paraId="51020B30" w14:textId="5DF8693E" w:rsidR="00221C7B" w:rsidRDefault="00221C7B" w:rsidP="009748BA">
      <w:pPr>
        <w:pStyle w:val="Heading2"/>
        <w:numPr>
          <w:ilvl w:val="0"/>
          <w:numId w:val="7"/>
        </w:numPr>
        <w:rPr>
          <w:rFonts w:asciiTheme="minorHAnsi" w:hAnsiTheme="minorHAnsi" w:cstheme="minorHAnsi"/>
          <w:color w:val="595959" w:themeColor="text1" w:themeTint="A6"/>
          <w:spacing w:val="-1"/>
          <w:sz w:val="22"/>
          <w:szCs w:val="22"/>
        </w:rPr>
      </w:pPr>
      <w:r w:rsidRPr="00221C7B">
        <w:rPr>
          <w:rFonts w:asciiTheme="minorHAnsi" w:hAnsiTheme="minorHAnsi" w:cstheme="minorHAnsi"/>
          <w:color w:val="595959" w:themeColor="text1" w:themeTint="A6"/>
          <w:spacing w:val="-1"/>
          <w:sz w:val="22"/>
          <w:szCs w:val="22"/>
          <w:lang w:val="en-NZ"/>
        </w:rPr>
        <w:t>We will contact you by phone or email to let you know whether we can resolve your complaint and how we propose to do so.</w:t>
      </w:r>
    </w:p>
    <w:p w14:paraId="7472D3FC" w14:textId="0FB055BD" w:rsidR="008A2955" w:rsidRDefault="003B417C" w:rsidP="009748BA">
      <w:pPr>
        <w:pStyle w:val="Heading2"/>
        <w:numPr>
          <w:ilvl w:val="0"/>
          <w:numId w:val="7"/>
        </w:numPr>
        <w:rPr>
          <w:rFonts w:asciiTheme="minorHAnsi" w:hAnsiTheme="minorHAnsi" w:cstheme="minorHAnsi"/>
          <w:color w:val="595959" w:themeColor="text1" w:themeTint="A6"/>
          <w:spacing w:val="-1"/>
          <w:sz w:val="22"/>
          <w:szCs w:val="22"/>
        </w:rPr>
      </w:pPr>
      <w:r w:rsidRPr="003B417C">
        <w:rPr>
          <w:rFonts w:asciiTheme="minorHAnsi" w:hAnsiTheme="minorHAnsi" w:cstheme="minorHAnsi"/>
          <w:color w:val="595959" w:themeColor="text1" w:themeTint="A6"/>
          <w:spacing w:val="-1"/>
          <w:sz w:val="22"/>
          <w:szCs w:val="22"/>
          <w:lang w:val="en-NZ"/>
        </w:rPr>
        <w:t>If we can’t resolve your complaint through our internal complaints process, or you aren’t satisfied with the way we propose to do so,</w:t>
      </w:r>
      <w:r w:rsidR="00BD0D79">
        <w:rPr>
          <w:rFonts w:asciiTheme="minorHAnsi" w:hAnsiTheme="minorHAnsi" w:cstheme="minorHAnsi"/>
          <w:color w:val="595959" w:themeColor="text1" w:themeTint="A6"/>
          <w:spacing w:val="-1"/>
          <w:sz w:val="22"/>
          <w:szCs w:val="22"/>
        </w:rPr>
        <w:t xml:space="preserve"> </w:t>
      </w:r>
      <w:r w:rsidR="004B14A2" w:rsidRPr="007E372F">
        <w:rPr>
          <w:rFonts w:asciiTheme="minorHAnsi" w:hAnsiTheme="minorHAnsi" w:cstheme="minorHAnsi"/>
          <w:color w:val="595959" w:themeColor="text1" w:themeTint="A6"/>
          <w:spacing w:val="-1"/>
          <w:sz w:val="22"/>
          <w:szCs w:val="22"/>
        </w:rPr>
        <w:t xml:space="preserve">you can refer your complaint to our external dispute resolution service.  </w:t>
      </w:r>
    </w:p>
    <w:p w14:paraId="5259DFFE" w14:textId="25A81872" w:rsidR="00BD0D79" w:rsidRDefault="004B14A2" w:rsidP="004C03BD">
      <w:pPr>
        <w:pStyle w:val="Heading2"/>
        <w:numPr>
          <w:ilvl w:val="0"/>
          <w:numId w:val="7"/>
        </w:numPr>
        <w:rPr>
          <w:rFonts w:asciiTheme="minorHAnsi" w:hAnsiTheme="minorHAnsi" w:cstheme="minorHAnsi"/>
          <w:color w:val="595959" w:themeColor="text1" w:themeTint="A6"/>
          <w:spacing w:val="-1"/>
          <w:sz w:val="22"/>
          <w:szCs w:val="22"/>
        </w:rPr>
      </w:pPr>
      <w:r w:rsidRPr="007E372F">
        <w:rPr>
          <w:rFonts w:asciiTheme="minorHAnsi" w:hAnsiTheme="minorHAnsi" w:cstheme="minorHAnsi"/>
          <w:color w:val="595959" w:themeColor="text1" w:themeTint="A6"/>
          <w:spacing w:val="-1"/>
          <w:sz w:val="22"/>
          <w:szCs w:val="22"/>
        </w:rPr>
        <w:t>This service is independent</w:t>
      </w:r>
      <w:r w:rsidR="00BD0D79">
        <w:rPr>
          <w:rFonts w:asciiTheme="minorHAnsi" w:hAnsiTheme="minorHAnsi" w:cstheme="minorHAnsi"/>
          <w:color w:val="595959" w:themeColor="text1" w:themeTint="A6"/>
          <w:spacing w:val="-1"/>
          <w:sz w:val="22"/>
          <w:szCs w:val="22"/>
        </w:rPr>
        <w:t>,</w:t>
      </w:r>
      <w:r w:rsidRPr="007E372F">
        <w:rPr>
          <w:rFonts w:asciiTheme="minorHAnsi" w:hAnsiTheme="minorHAnsi" w:cstheme="minorHAnsi"/>
          <w:color w:val="595959" w:themeColor="text1" w:themeTint="A6"/>
          <w:spacing w:val="-1"/>
          <w:sz w:val="22"/>
          <w:szCs w:val="22"/>
        </w:rPr>
        <w:t xml:space="preserve"> </w:t>
      </w:r>
      <w:r w:rsidR="00BD0D79">
        <w:rPr>
          <w:rFonts w:asciiTheme="minorHAnsi" w:hAnsiTheme="minorHAnsi" w:cstheme="minorHAnsi"/>
          <w:color w:val="595959" w:themeColor="text1" w:themeTint="A6"/>
          <w:spacing w:val="-1"/>
          <w:sz w:val="22"/>
          <w:szCs w:val="22"/>
        </w:rPr>
        <w:t xml:space="preserve">free of charge </w:t>
      </w:r>
      <w:r w:rsidRPr="007E372F">
        <w:rPr>
          <w:rFonts w:asciiTheme="minorHAnsi" w:hAnsiTheme="minorHAnsi" w:cstheme="minorHAnsi"/>
          <w:color w:val="595959" w:themeColor="text1" w:themeTint="A6"/>
          <w:spacing w:val="-1"/>
          <w:sz w:val="22"/>
          <w:szCs w:val="22"/>
        </w:rPr>
        <w:t xml:space="preserve">and will assist </w:t>
      </w:r>
      <w:r w:rsidR="00BD0D79">
        <w:rPr>
          <w:rFonts w:asciiTheme="minorHAnsi" w:hAnsiTheme="minorHAnsi" w:cstheme="minorHAnsi"/>
          <w:color w:val="595959" w:themeColor="text1" w:themeTint="A6"/>
          <w:spacing w:val="-1"/>
          <w:sz w:val="22"/>
          <w:szCs w:val="22"/>
        </w:rPr>
        <w:t xml:space="preserve">us in </w:t>
      </w:r>
      <w:r w:rsidRPr="007E372F">
        <w:rPr>
          <w:rFonts w:asciiTheme="minorHAnsi" w:hAnsiTheme="minorHAnsi" w:cstheme="minorHAnsi"/>
          <w:color w:val="595959" w:themeColor="text1" w:themeTint="A6"/>
          <w:spacing w:val="-1"/>
          <w:sz w:val="22"/>
          <w:szCs w:val="22"/>
        </w:rPr>
        <w:t>resolv</w:t>
      </w:r>
      <w:r w:rsidR="00BD0D79">
        <w:rPr>
          <w:rFonts w:asciiTheme="minorHAnsi" w:hAnsiTheme="minorHAnsi" w:cstheme="minorHAnsi"/>
          <w:color w:val="595959" w:themeColor="text1" w:themeTint="A6"/>
          <w:spacing w:val="-1"/>
          <w:sz w:val="22"/>
          <w:szCs w:val="22"/>
        </w:rPr>
        <w:t>ing the matter</w:t>
      </w:r>
      <w:r w:rsidRPr="007E372F">
        <w:rPr>
          <w:rFonts w:asciiTheme="minorHAnsi" w:hAnsiTheme="minorHAnsi" w:cstheme="minorHAnsi"/>
          <w:color w:val="595959" w:themeColor="text1" w:themeTint="A6"/>
          <w:spacing w:val="-1"/>
          <w:sz w:val="22"/>
          <w:szCs w:val="22"/>
        </w:rPr>
        <w:t xml:space="preserve">.  </w:t>
      </w:r>
    </w:p>
    <w:p w14:paraId="71876049" w14:textId="77777777" w:rsidR="00BD0D79" w:rsidRDefault="00BD0D79" w:rsidP="0003378A">
      <w:pPr>
        <w:pStyle w:val="Heading2"/>
        <w:ind w:left="0"/>
        <w:rPr>
          <w:rFonts w:asciiTheme="minorHAnsi" w:hAnsiTheme="minorHAnsi" w:cstheme="minorHAnsi"/>
          <w:color w:val="595959" w:themeColor="text1" w:themeTint="A6"/>
          <w:spacing w:val="-1"/>
          <w:sz w:val="22"/>
          <w:szCs w:val="22"/>
        </w:rPr>
      </w:pPr>
    </w:p>
    <w:p w14:paraId="7ECBB90C" w14:textId="75CCA7C0" w:rsidR="007E11D0" w:rsidRPr="004C03BD" w:rsidRDefault="00285EE6" w:rsidP="0003378A">
      <w:pPr>
        <w:pStyle w:val="Heading2"/>
        <w:ind w:left="0"/>
        <w:rPr>
          <w:rFonts w:asciiTheme="minorHAnsi" w:hAnsiTheme="minorHAnsi" w:cstheme="minorHAnsi"/>
          <w:b/>
          <w:bCs/>
          <w:color w:val="595959" w:themeColor="text1" w:themeTint="A6"/>
          <w:spacing w:val="-1"/>
          <w:sz w:val="22"/>
          <w:szCs w:val="22"/>
        </w:rPr>
      </w:pPr>
      <w:r w:rsidRPr="004C03BD">
        <w:rPr>
          <w:rFonts w:asciiTheme="minorHAnsi" w:hAnsiTheme="minorHAnsi" w:cstheme="minorHAnsi"/>
          <w:b/>
          <w:bCs/>
          <w:color w:val="595959" w:themeColor="text1" w:themeTint="A6"/>
          <w:spacing w:val="-1"/>
          <w:sz w:val="22"/>
          <w:szCs w:val="22"/>
        </w:rPr>
        <w:t>Disputes Resolution Scheme</w:t>
      </w:r>
    </w:p>
    <w:p w14:paraId="54A00309" w14:textId="7314BD88" w:rsidR="00F52275" w:rsidRDefault="00F52275" w:rsidP="00F52275">
      <w:pPr>
        <w:pStyle w:val="Heading2"/>
        <w:ind w:left="0"/>
        <w:rPr>
          <w:rFonts w:asciiTheme="minorHAnsi" w:hAnsiTheme="minorHAnsi" w:cstheme="minorHAnsi"/>
          <w:color w:val="595959" w:themeColor="text1" w:themeTint="A6"/>
          <w:spacing w:val="-1"/>
          <w:sz w:val="22"/>
          <w:szCs w:val="22"/>
        </w:rPr>
      </w:pPr>
      <w:r w:rsidRPr="004C03BD">
        <w:rPr>
          <w:rFonts w:asciiTheme="minorHAnsi" w:hAnsiTheme="minorHAnsi" w:cstheme="minorHAnsi"/>
          <w:color w:val="595959" w:themeColor="text1" w:themeTint="A6"/>
          <w:spacing w:val="-1"/>
          <w:sz w:val="22"/>
          <w:szCs w:val="22"/>
        </w:rPr>
        <w:t xml:space="preserve">Financial Services Complaints Limited provide a free, independent dispute resolutions service that may help investigate or resolve your complaint, if we haven’t been able to resolve your complaint to your satisfaction. </w:t>
      </w:r>
    </w:p>
    <w:p w14:paraId="7DB7F759" w14:textId="77777777" w:rsidR="00F52275" w:rsidRPr="004C03BD" w:rsidRDefault="00F52275" w:rsidP="009263B3">
      <w:pPr>
        <w:pStyle w:val="Heading2"/>
        <w:ind w:left="0"/>
        <w:rPr>
          <w:rFonts w:asciiTheme="minorHAnsi" w:hAnsiTheme="minorHAnsi" w:cstheme="minorHAnsi"/>
          <w:color w:val="595959" w:themeColor="text1" w:themeTint="A6"/>
          <w:spacing w:val="-1"/>
          <w:sz w:val="22"/>
          <w:szCs w:val="22"/>
        </w:rPr>
      </w:pPr>
    </w:p>
    <w:p w14:paraId="19A14BAF" w14:textId="772571F9" w:rsidR="00F52275" w:rsidRPr="004C03BD" w:rsidRDefault="00F52275" w:rsidP="009263B3">
      <w:pPr>
        <w:pStyle w:val="Heading2"/>
        <w:ind w:left="0"/>
        <w:rPr>
          <w:rFonts w:asciiTheme="minorHAnsi" w:hAnsiTheme="minorHAnsi" w:cstheme="minorHAnsi"/>
          <w:color w:val="595959" w:themeColor="text1" w:themeTint="A6"/>
          <w:spacing w:val="-1"/>
          <w:sz w:val="22"/>
          <w:szCs w:val="22"/>
        </w:rPr>
      </w:pPr>
      <w:r w:rsidRPr="004C03BD">
        <w:rPr>
          <w:rFonts w:asciiTheme="minorHAnsi" w:hAnsiTheme="minorHAnsi" w:cstheme="minorHAnsi"/>
          <w:color w:val="595959" w:themeColor="text1" w:themeTint="A6"/>
          <w:spacing w:val="-1"/>
          <w:sz w:val="22"/>
          <w:szCs w:val="22"/>
        </w:rPr>
        <w:t xml:space="preserve">You can contact Financial Services Complaints Limited by emailing </w:t>
      </w:r>
      <w:hyperlink r:id="rId40" w:history="1">
        <w:r w:rsidRPr="009263B3">
          <w:rPr>
            <w:rFonts w:asciiTheme="minorHAnsi" w:hAnsiTheme="minorHAnsi"/>
            <w:color w:val="595959" w:themeColor="text1" w:themeTint="A6"/>
            <w:sz w:val="22"/>
            <w:szCs w:val="22"/>
          </w:rPr>
          <w:t>complaints@fscl.org.nz</w:t>
        </w:r>
      </w:hyperlink>
      <w:r w:rsidRPr="004C03BD">
        <w:rPr>
          <w:rFonts w:asciiTheme="minorHAnsi" w:hAnsiTheme="minorHAnsi" w:cstheme="minorHAnsi"/>
          <w:color w:val="595959" w:themeColor="text1" w:themeTint="A6"/>
          <w:spacing w:val="-1"/>
          <w:sz w:val="22"/>
          <w:szCs w:val="22"/>
        </w:rPr>
        <w:t xml:space="preserve"> or by phoning 0800 347 257. You can also write to them at: FSCL, PO Box 5967, Wellington, 6145. Alternatively, you can visit their website and complete the complaint form. Website: </w:t>
      </w:r>
      <w:hyperlink r:id="rId41" w:history="1">
        <w:r w:rsidRPr="009263B3">
          <w:rPr>
            <w:rFonts w:asciiTheme="minorHAnsi" w:hAnsiTheme="minorHAnsi"/>
            <w:color w:val="595959" w:themeColor="text1" w:themeTint="A6"/>
            <w:sz w:val="22"/>
            <w:szCs w:val="22"/>
          </w:rPr>
          <w:t>http://www.fscl.org.nz/</w:t>
        </w:r>
      </w:hyperlink>
      <w:r w:rsidRPr="004C03BD">
        <w:rPr>
          <w:rFonts w:asciiTheme="minorHAnsi" w:hAnsiTheme="minorHAnsi" w:cstheme="minorHAnsi"/>
          <w:color w:val="595959" w:themeColor="text1" w:themeTint="A6"/>
          <w:spacing w:val="-1"/>
          <w:sz w:val="22"/>
          <w:szCs w:val="22"/>
        </w:rPr>
        <w:t xml:space="preserve"> </w:t>
      </w:r>
    </w:p>
    <w:p w14:paraId="6CE565D5" w14:textId="3780886E" w:rsidR="00B3559F" w:rsidRDefault="00B3559F" w:rsidP="0003378A">
      <w:pPr>
        <w:pStyle w:val="Heading2"/>
        <w:ind w:left="0"/>
        <w:rPr>
          <w:rFonts w:asciiTheme="minorHAnsi" w:hAnsiTheme="minorHAnsi" w:cstheme="minorHAnsi"/>
          <w:color w:val="595959" w:themeColor="text1" w:themeTint="A6"/>
          <w:spacing w:val="-1"/>
          <w:sz w:val="22"/>
          <w:szCs w:val="22"/>
        </w:rPr>
      </w:pPr>
    </w:p>
    <w:p w14:paraId="3E79882A" w14:textId="77777777" w:rsidR="00A21543" w:rsidRPr="00997B7E" w:rsidRDefault="00A21543" w:rsidP="000C2179">
      <w:pPr>
        <w:pStyle w:val="Heading2"/>
        <w:ind w:left="0"/>
        <w:rPr>
          <w:rFonts w:asciiTheme="minorHAnsi" w:hAnsiTheme="minorHAnsi" w:cstheme="minorHAnsi"/>
          <w:b/>
          <w:bCs/>
          <w:spacing w:val="-1"/>
          <w:sz w:val="22"/>
          <w:szCs w:val="22"/>
        </w:rPr>
      </w:pPr>
    </w:p>
    <w:p w14:paraId="471E55C6" w14:textId="17E7A37D" w:rsidR="008D5126" w:rsidRPr="00060C4F" w:rsidRDefault="008D5126" w:rsidP="0003378A">
      <w:pPr>
        <w:pStyle w:val="Heading2"/>
        <w:ind w:left="0"/>
        <w:rPr>
          <w:rFonts w:asciiTheme="minorHAnsi" w:hAnsiTheme="minorHAnsi" w:cstheme="minorHAnsi"/>
          <w:b/>
          <w:bCs/>
          <w:color w:val="C00000"/>
          <w:spacing w:val="-1"/>
          <w:sz w:val="28"/>
          <w:szCs w:val="28"/>
        </w:rPr>
      </w:pPr>
      <w:r>
        <w:rPr>
          <w:rFonts w:asciiTheme="minorHAnsi" w:hAnsiTheme="minorHAnsi" w:cstheme="minorHAnsi"/>
          <w:b/>
          <w:bCs/>
          <w:color w:val="C00000"/>
          <w:spacing w:val="-1"/>
          <w:sz w:val="28"/>
          <w:szCs w:val="28"/>
        </w:rPr>
        <w:t>Availability of Information</w:t>
      </w:r>
    </w:p>
    <w:p w14:paraId="2205FC3A" w14:textId="77777777" w:rsidR="00BD0D79" w:rsidRDefault="008D5126" w:rsidP="0003378A">
      <w:pPr>
        <w:pStyle w:val="Heading2"/>
        <w:ind w:left="0"/>
        <w:rPr>
          <w:rFonts w:asciiTheme="minorHAnsi" w:hAnsiTheme="minorHAnsi" w:cstheme="minorHAnsi"/>
          <w:color w:val="595959" w:themeColor="text1" w:themeTint="A6"/>
          <w:spacing w:val="-1"/>
          <w:sz w:val="22"/>
          <w:szCs w:val="22"/>
        </w:rPr>
      </w:pPr>
      <w:r w:rsidRPr="002971E5">
        <w:rPr>
          <w:rFonts w:asciiTheme="minorHAnsi" w:hAnsiTheme="minorHAnsi" w:cstheme="minorHAnsi"/>
          <w:color w:val="595959" w:themeColor="text1" w:themeTint="A6"/>
          <w:spacing w:val="-1"/>
          <w:sz w:val="22"/>
          <w:szCs w:val="22"/>
        </w:rPr>
        <w:t xml:space="preserve">This information can be provided in hardcopy upon your </w:t>
      </w:r>
      <w:r w:rsidR="007E372F" w:rsidRPr="002971E5">
        <w:rPr>
          <w:rFonts w:asciiTheme="minorHAnsi" w:hAnsiTheme="minorHAnsi" w:cstheme="minorHAnsi"/>
          <w:color w:val="595959" w:themeColor="text1" w:themeTint="A6"/>
          <w:spacing w:val="-1"/>
          <w:sz w:val="22"/>
          <w:szCs w:val="22"/>
        </w:rPr>
        <w:t>request</w:t>
      </w:r>
      <w:r w:rsidR="00F1009A">
        <w:rPr>
          <w:rFonts w:asciiTheme="minorHAnsi" w:hAnsiTheme="minorHAnsi" w:cstheme="minorHAnsi"/>
          <w:color w:val="595959" w:themeColor="text1" w:themeTint="A6"/>
          <w:spacing w:val="-1"/>
          <w:sz w:val="22"/>
          <w:szCs w:val="22"/>
        </w:rPr>
        <w:t xml:space="preserve"> and free of charge</w:t>
      </w:r>
      <w:r w:rsidR="007E372F" w:rsidRPr="002971E5">
        <w:rPr>
          <w:rFonts w:asciiTheme="minorHAnsi" w:hAnsiTheme="minorHAnsi" w:cstheme="minorHAnsi"/>
          <w:color w:val="595959" w:themeColor="text1" w:themeTint="A6"/>
          <w:spacing w:val="-1"/>
          <w:sz w:val="22"/>
          <w:szCs w:val="22"/>
        </w:rPr>
        <w:t>.</w:t>
      </w:r>
      <w:r w:rsidR="00BD0D79">
        <w:rPr>
          <w:rFonts w:asciiTheme="minorHAnsi" w:hAnsiTheme="minorHAnsi" w:cstheme="minorHAnsi"/>
          <w:color w:val="595959" w:themeColor="text1" w:themeTint="A6"/>
          <w:spacing w:val="-1"/>
          <w:sz w:val="22"/>
          <w:szCs w:val="22"/>
        </w:rPr>
        <w:t xml:space="preserve"> </w:t>
      </w:r>
    </w:p>
    <w:p w14:paraId="23A46776" w14:textId="77777777" w:rsidR="00AB03CC" w:rsidRDefault="00AB03CC" w:rsidP="00AB03CC">
      <w:pPr>
        <w:rPr>
          <w:rFonts w:cstheme="minorHAnsi"/>
        </w:rPr>
      </w:pPr>
    </w:p>
    <w:p w14:paraId="7521EC23" w14:textId="61955F6A" w:rsidR="006E7A77" w:rsidRDefault="006E7A77">
      <w:pPr>
        <w:rPr>
          <w:rFonts w:cstheme="minorHAnsi"/>
        </w:rPr>
      </w:pPr>
      <w:r>
        <w:rPr>
          <w:rFonts w:cstheme="minorHAnsi"/>
        </w:rPr>
        <w:br w:type="page"/>
      </w:r>
    </w:p>
    <w:p w14:paraId="3A7A5AC5" w14:textId="77777777" w:rsidR="00AB03CC" w:rsidRPr="00AD6F29" w:rsidRDefault="00AB03CC" w:rsidP="00AB03CC">
      <w:pPr>
        <w:rPr>
          <w:rFonts w:cstheme="minorHAnsi"/>
        </w:rPr>
      </w:pPr>
    </w:p>
    <w:p w14:paraId="316CE57D" w14:textId="1E52E146" w:rsidR="00AB03CC" w:rsidRDefault="00854270" w:rsidP="00AB03CC">
      <w:pPr>
        <w:rPr>
          <w:rFonts w:cstheme="minorHAnsi"/>
          <w:b/>
          <w:bCs/>
          <w:color w:val="C00000"/>
          <w:sz w:val="72"/>
          <w:szCs w:val="72"/>
        </w:rPr>
      </w:pPr>
      <w:r>
        <w:rPr>
          <w:rFonts w:cstheme="minorHAnsi"/>
          <w:b/>
          <w:bCs/>
          <w:color w:val="C00000"/>
          <w:sz w:val="72"/>
          <w:szCs w:val="72"/>
        </w:rPr>
        <w:t>Our Process</w:t>
      </w:r>
      <w:r w:rsidR="00AB03CC" w:rsidRPr="00C34BF5">
        <w:rPr>
          <w:rFonts w:cstheme="minorHAnsi"/>
          <w:b/>
          <w:bCs/>
          <w:color w:val="C00000"/>
          <w:sz w:val="72"/>
          <w:szCs w:val="72"/>
        </w:rPr>
        <w:t>:</w:t>
      </w:r>
    </w:p>
    <w:p w14:paraId="39ACC01B" w14:textId="77777777" w:rsidR="00AB03CC" w:rsidRPr="00C34BF5" w:rsidRDefault="00AB03CC" w:rsidP="00AB03CC">
      <w:pPr>
        <w:rPr>
          <w:rFonts w:cstheme="minorHAnsi"/>
          <w:b/>
          <w:bCs/>
          <w:color w:val="C00000"/>
          <w:sz w:val="72"/>
          <w:szCs w:val="72"/>
        </w:rPr>
      </w:pPr>
    </w:p>
    <w:p w14:paraId="3352A187" w14:textId="77777777" w:rsidR="00AB03CC" w:rsidRPr="00AD6F29" w:rsidRDefault="00AB03CC" w:rsidP="00AB03CC">
      <w:pPr>
        <w:rPr>
          <w:rFonts w:cstheme="minorHAnsi"/>
        </w:rPr>
      </w:pPr>
    </w:p>
    <w:tbl>
      <w:tblPr>
        <w:tblStyle w:val="TableGrid"/>
        <w:tblW w:w="0" w:type="auto"/>
        <w:tblLook w:val="04A0" w:firstRow="1" w:lastRow="0" w:firstColumn="1" w:lastColumn="0" w:noHBand="0" w:noVBand="1"/>
      </w:tblPr>
      <w:tblGrid>
        <w:gridCol w:w="846"/>
        <w:gridCol w:w="8170"/>
      </w:tblGrid>
      <w:tr w:rsidR="00AB03CC" w:rsidRPr="00AD6F29" w14:paraId="3B44E3F7" w14:textId="77777777" w:rsidTr="006064FF">
        <w:tc>
          <w:tcPr>
            <w:tcW w:w="846" w:type="dxa"/>
          </w:tcPr>
          <w:p w14:paraId="040B8A18" w14:textId="77777777" w:rsidR="00AB03CC" w:rsidRDefault="00AB03CC" w:rsidP="006064FF">
            <w:pPr>
              <w:jc w:val="center"/>
              <w:rPr>
                <w:rFonts w:cstheme="minorHAnsi"/>
                <w:b/>
                <w:bCs/>
                <w:color w:val="C00000"/>
              </w:rPr>
            </w:pPr>
          </w:p>
          <w:p w14:paraId="49BD6A39" w14:textId="77777777" w:rsidR="00AB03CC" w:rsidRPr="003A3C13" w:rsidRDefault="00AB03CC" w:rsidP="006064FF">
            <w:pPr>
              <w:jc w:val="center"/>
              <w:rPr>
                <w:rFonts w:cstheme="minorHAnsi"/>
                <w:b/>
                <w:bCs/>
                <w:color w:val="C00000"/>
              </w:rPr>
            </w:pPr>
            <w:r w:rsidRPr="003A3C13">
              <w:rPr>
                <w:rFonts w:cstheme="minorHAnsi"/>
                <w:b/>
                <w:bCs/>
                <w:color w:val="C00000"/>
              </w:rPr>
              <w:t>1.</w:t>
            </w:r>
          </w:p>
        </w:tc>
        <w:tc>
          <w:tcPr>
            <w:tcW w:w="8170" w:type="dxa"/>
          </w:tcPr>
          <w:p w14:paraId="02A0ECB2" w14:textId="77777777" w:rsidR="00AB03CC" w:rsidRDefault="00AB03CC" w:rsidP="006064FF">
            <w:pPr>
              <w:rPr>
                <w:rFonts w:cstheme="minorHAnsi"/>
                <w:b/>
                <w:bCs/>
                <w:color w:val="C00000"/>
              </w:rPr>
            </w:pPr>
          </w:p>
          <w:p w14:paraId="72A50FEC" w14:textId="6AC2EF03" w:rsidR="00AB03CC" w:rsidRPr="00AD6803" w:rsidRDefault="00AB03CC" w:rsidP="006064FF">
            <w:pPr>
              <w:rPr>
                <w:rFonts w:cstheme="minorHAnsi"/>
                <w:color w:val="595959" w:themeColor="text1" w:themeTint="A6"/>
              </w:rPr>
            </w:pPr>
            <w:r w:rsidRPr="003549AA">
              <w:rPr>
                <w:rFonts w:cstheme="minorHAnsi"/>
                <w:b/>
                <w:bCs/>
                <w:color w:val="C00000"/>
              </w:rPr>
              <w:t>C</w:t>
            </w:r>
            <w:r w:rsidR="00A21543">
              <w:rPr>
                <w:rFonts w:cstheme="minorHAnsi"/>
                <w:color w:val="595959" w:themeColor="text1" w:themeTint="A6"/>
              </w:rPr>
              <w:t xml:space="preserve">onversation: We </w:t>
            </w:r>
            <w:r w:rsidRPr="00AD6803">
              <w:rPr>
                <w:rFonts w:cstheme="minorHAnsi"/>
                <w:color w:val="595959" w:themeColor="text1" w:themeTint="A6"/>
              </w:rPr>
              <w:t>get to know you</w:t>
            </w:r>
            <w:r w:rsidR="00A21543">
              <w:rPr>
                <w:rFonts w:cstheme="minorHAnsi"/>
                <w:color w:val="595959" w:themeColor="text1" w:themeTint="A6"/>
              </w:rPr>
              <w:t xml:space="preserve">. </w:t>
            </w:r>
            <w:r w:rsidRPr="00AD6803">
              <w:rPr>
                <w:rFonts w:cstheme="minorHAnsi"/>
                <w:color w:val="595959" w:themeColor="text1" w:themeTint="A6"/>
              </w:rPr>
              <w:t xml:space="preserve">We’ll talk about what you </w:t>
            </w:r>
            <w:r w:rsidR="00A21543">
              <w:rPr>
                <w:rFonts w:cstheme="minorHAnsi"/>
                <w:color w:val="595959" w:themeColor="text1" w:themeTint="A6"/>
              </w:rPr>
              <w:t>want to achieve</w:t>
            </w:r>
            <w:r w:rsidRPr="00AD6803">
              <w:rPr>
                <w:rFonts w:cstheme="minorHAnsi"/>
                <w:color w:val="595959" w:themeColor="text1" w:themeTint="A6"/>
              </w:rPr>
              <w:t xml:space="preserve"> and whether </w:t>
            </w:r>
            <w:r w:rsidR="00A21543">
              <w:rPr>
                <w:rFonts w:cstheme="minorHAnsi"/>
                <w:color w:val="595959" w:themeColor="text1" w:themeTint="A6"/>
              </w:rPr>
              <w:t>we</w:t>
            </w:r>
            <w:r w:rsidRPr="00AD6803">
              <w:rPr>
                <w:rFonts w:cstheme="minorHAnsi"/>
                <w:color w:val="595959" w:themeColor="text1" w:themeTint="A6"/>
              </w:rPr>
              <w:t xml:space="preserve"> can help you.</w:t>
            </w:r>
          </w:p>
          <w:p w14:paraId="4160D7D5" w14:textId="77777777" w:rsidR="00AB03CC" w:rsidRPr="00AD6F29" w:rsidRDefault="00AB03CC" w:rsidP="006064FF">
            <w:pPr>
              <w:rPr>
                <w:rFonts w:cstheme="minorHAnsi"/>
              </w:rPr>
            </w:pPr>
          </w:p>
        </w:tc>
      </w:tr>
      <w:tr w:rsidR="00AB03CC" w:rsidRPr="00AD6F29" w14:paraId="12DFF571" w14:textId="77777777" w:rsidTr="006064FF">
        <w:tc>
          <w:tcPr>
            <w:tcW w:w="846" w:type="dxa"/>
          </w:tcPr>
          <w:p w14:paraId="5CEA4F8C" w14:textId="77777777" w:rsidR="00AB03CC" w:rsidRDefault="00AB03CC" w:rsidP="006064FF">
            <w:pPr>
              <w:jc w:val="center"/>
              <w:rPr>
                <w:rFonts w:cstheme="minorHAnsi"/>
                <w:b/>
                <w:bCs/>
                <w:color w:val="C00000"/>
              </w:rPr>
            </w:pPr>
          </w:p>
          <w:p w14:paraId="23FA9F61" w14:textId="77777777" w:rsidR="00AB03CC" w:rsidRPr="003A3C13" w:rsidRDefault="00AB03CC" w:rsidP="006064FF">
            <w:pPr>
              <w:jc w:val="center"/>
              <w:rPr>
                <w:rFonts w:cstheme="minorHAnsi"/>
                <w:b/>
                <w:bCs/>
                <w:color w:val="C00000"/>
              </w:rPr>
            </w:pPr>
            <w:r w:rsidRPr="003A3C13">
              <w:rPr>
                <w:rFonts w:cstheme="minorHAnsi"/>
                <w:b/>
                <w:bCs/>
                <w:color w:val="C00000"/>
              </w:rPr>
              <w:t>2.</w:t>
            </w:r>
          </w:p>
        </w:tc>
        <w:tc>
          <w:tcPr>
            <w:tcW w:w="8170" w:type="dxa"/>
          </w:tcPr>
          <w:p w14:paraId="60C106D5" w14:textId="77777777" w:rsidR="00AB03CC" w:rsidRDefault="00AB03CC" w:rsidP="006064FF">
            <w:pPr>
              <w:rPr>
                <w:rFonts w:cstheme="minorHAnsi"/>
                <w:b/>
                <w:bCs/>
                <w:color w:val="C00000"/>
              </w:rPr>
            </w:pPr>
          </w:p>
          <w:p w14:paraId="682FF4DD" w14:textId="6C98F71F" w:rsidR="00AB03CC" w:rsidRPr="00AD6803" w:rsidRDefault="00AB03CC" w:rsidP="006064FF">
            <w:pPr>
              <w:rPr>
                <w:rFonts w:cstheme="minorHAnsi"/>
                <w:color w:val="595959" w:themeColor="text1" w:themeTint="A6"/>
              </w:rPr>
            </w:pPr>
            <w:r w:rsidRPr="003549AA">
              <w:rPr>
                <w:rFonts w:cstheme="minorHAnsi"/>
                <w:b/>
                <w:bCs/>
                <w:color w:val="C00000"/>
              </w:rPr>
              <w:t xml:space="preserve">Understand </w:t>
            </w:r>
            <w:r w:rsidR="000A415E">
              <w:rPr>
                <w:rFonts w:cstheme="minorHAnsi"/>
                <w:b/>
                <w:bCs/>
                <w:color w:val="C00000"/>
              </w:rPr>
              <w:t>y</w:t>
            </w:r>
            <w:r w:rsidRPr="003549AA">
              <w:rPr>
                <w:rFonts w:cstheme="minorHAnsi"/>
                <w:b/>
                <w:bCs/>
                <w:color w:val="C00000"/>
              </w:rPr>
              <w:t xml:space="preserve">our </w:t>
            </w:r>
            <w:r w:rsidR="000A415E">
              <w:rPr>
                <w:rFonts w:cstheme="minorHAnsi"/>
                <w:b/>
                <w:bCs/>
                <w:color w:val="C00000"/>
              </w:rPr>
              <w:t>s</w:t>
            </w:r>
            <w:r w:rsidRPr="003549AA">
              <w:rPr>
                <w:rFonts w:cstheme="minorHAnsi"/>
                <w:b/>
                <w:bCs/>
                <w:color w:val="C00000"/>
              </w:rPr>
              <w:t>ituation</w:t>
            </w:r>
            <w:r w:rsidRPr="00CE4ADB">
              <w:rPr>
                <w:rFonts w:cstheme="minorHAnsi"/>
                <w:b/>
                <w:bCs/>
              </w:rPr>
              <w:t>:</w:t>
            </w:r>
            <w:r>
              <w:rPr>
                <w:rFonts w:cstheme="minorHAnsi"/>
              </w:rPr>
              <w:t xml:space="preserve">  </w:t>
            </w:r>
            <w:r w:rsidR="00A21543">
              <w:rPr>
                <w:rFonts w:cstheme="minorHAnsi"/>
                <w:color w:val="595959" w:themeColor="text1" w:themeTint="A6"/>
              </w:rPr>
              <w:t xml:space="preserve">We </w:t>
            </w:r>
            <w:r w:rsidRPr="00AD6803">
              <w:rPr>
                <w:rFonts w:cstheme="minorHAnsi"/>
                <w:color w:val="595959" w:themeColor="text1" w:themeTint="A6"/>
              </w:rPr>
              <w:t>gather information from you including family details, income</w:t>
            </w:r>
            <w:r w:rsidR="00A21543">
              <w:rPr>
                <w:rFonts w:cstheme="minorHAnsi"/>
                <w:color w:val="595959" w:themeColor="text1" w:themeTint="A6"/>
              </w:rPr>
              <w:t xml:space="preserve">, </w:t>
            </w:r>
            <w:r w:rsidRPr="00AD6803">
              <w:rPr>
                <w:rFonts w:cstheme="minorHAnsi"/>
                <w:color w:val="595959" w:themeColor="text1" w:themeTint="A6"/>
              </w:rPr>
              <w:t>assets and other financial information.</w:t>
            </w:r>
          </w:p>
          <w:p w14:paraId="12D1BA2C" w14:textId="77777777" w:rsidR="00AB03CC" w:rsidRPr="00AD6F29" w:rsidRDefault="00AB03CC" w:rsidP="006064FF">
            <w:pPr>
              <w:rPr>
                <w:rFonts w:cstheme="minorHAnsi"/>
              </w:rPr>
            </w:pPr>
          </w:p>
        </w:tc>
      </w:tr>
      <w:tr w:rsidR="00AB03CC" w:rsidRPr="00AD6F29" w14:paraId="57DDBA32" w14:textId="77777777" w:rsidTr="006064FF">
        <w:tc>
          <w:tcPr>
            <w:tcW w:w="846" w:type="dxa"/>
          </w:tcPr>
          <w:p w14:paraId="34D7A028" w14:textId="77777777" w:rsidR="00AB03CC" w:rsidRDefault="00AB03CC" w:rsidP="006064FF">
            <w:pPr>
              <w:jc w:val="center"/>
              <w:rPr>
                <w:rFonts w:cstheme="minorHAnsi"/>
                <w:b/>
                <w:bCs/>
                <w:color w:val="C00000"/>
              </w:rPr>
            </w:pPr>
          </w:p>
          <w:p w14:paraId="4F27E989" w14:textId="77777777" w:rsidR="00AB03CC" w:rsidRPr="003A3C13" w:rsidRDefault="00AB03CC" w:rsidP="006064FF">
            <w:pPr>
              <w:jc w:val="center"/>
              <w:rPr>
                <w:rFonts w:cstheme="minorHAnsi"/>
                <w:b/>
                <w:bCs/>
                <w:color w:val="C00000"/>
              </w:rPr>
            </w:pPr>
            <w:r w:rsidRPr="003A3C13">
              <w:rPr>
                <w:rFonts w:cstheme="minorHAnsi"/>
                <w:b/>
                <w:bCs/>
                <w:color w:val="C00000"/>
              </w:rPr>
              <w:t>3.</w:t>
            </w:r>
          </w:p>
        </w:tc>
        <w:tc>
          <w:tcPr>
            <w:tcW w:w="8170" w:type="dxa"/>
          </w:tcPr>
          <w:p w14:paraId="4936FFCA" w14:textId="77777777" w:rsidR="00AB03CC" w:rsidRDefault="00AB03CC" w:rsidP="006064FF">
            <w:pPr>
              <w:rPr>
                <w:rFonts w:cstheme="minorHAnsi"/>
                <w:b/>
                <w:bCs/>
                <w:color w:val="C00000"/>
              </w:rPr>
            </w:pPr>
          </w:p>
          <w:p w14:paraId="5DFFCC1C" w14:textId="36BEAD8A" w:rsidR="00AB03CC" w:rsidRPr="00AD6803" w:rsidRDefault="00AB03CC" w:rsidP="006064FF">
            <w:pPr>
              <w:rPr>
                <w:rFonts w:cstheme="minorHAnsi"/>
                <w:color w:val="595959" w:themeColor="text1" w:themeTint="A6"/>
              </w:rPr>
            </w:pPr>
            <w:r w:rsidRPr="003549AA">
              <w:rPr>
                <w:rFonts w:cstheme="minorHAnsi"/>
                <w:b/>
                <w:bCs/>
                <w:color w:val="C00000"/>
              </w:rPr>
              <w:t xml:space="preserve">Research and </w:t>
            </w:r>
            <w:r w:rsidR="000A415E">
              <w:rPr>
                <w:rFonts w:cstheme="minorHAnsi"/>
                <w:b/>
                <w:bCs/>
                <w:color w:val="C00000"/>
              </w:rPr>
              <w:t>r</w:t>
            </w:r>
            <w:r w:rsidRPr="003549AA">
              <w:rPr>
                <w:rFonts w:cstheme="minorHAnsi"/>
                <w:b/>
                <w:bCs/>
                <w:color w:val="C00000"/>
              </w:rPr>
              <w:t>ecommend</w:t>
            </w:r>
            <w:r w:rsidRPr="00CE4ADB">
              <w:rPr>
                <w:rFonts w:cstheme="minorHAnsi"/>
                <w:b/>
                <w:bCs/>
              </w:rPr>
              <w:t>:</w:t>
            </w:r>
            <w:r>
              <w:rPr>
                <w:rFonts w:cstheme="minorHAnsi"/>
                <w:b/>
                <w:bCs/>
              </w:rPr>
              <w:t xml:space="preserve">  </w:t>
            </w:r>
            <w:r w:rsidR="00A21543">
              <w:rPr>
                <w:rFonts w:cstheme="minorHAnsi"/>
                <w:b/>
                <w:bCs/>
              </w:rPr>
              <w:t xml:space="preserve">We conduct adequate </w:t>
            </w:r>
            <w:r w:rsidRPr="00AD6803">
              <w:rPr>
                <w:rFonts w:cstheme="minorHAnsi"/>
                <w:color w:val="595959" w:themeColor="text1" w:themeTint="A6"/>
              </w:rPr>
              <w:t>research</w:t>
            </w:r>
            <w:r w:rsidR="00A21543">
              <w:rPr>
                <w:rFonts w:cstheme="minorHAnsi"/>
                <w:color w:val="595959" w:themeColor="text1" w:themeTint="A6"/>
              </w:rPr>
              <w:t xml:space="preserve"> within the</w:t>
            </w:r>
            <w:r w:rsidRPr="00AD6803">
              <w:rPr>
                <w:rFonts w:cstheme="minorHAnsi"/>
                <w:color w:val="595959" w:themeColor="text1" w:themeTint="A6"/>
              </w:rPr>
              <w:t xml:space="preserve"> market</w:t>
            </w:r>
            <w:r w:rsidR="00A21543">
              <w:rPr>
                <w:rFonts w:cstheme="minorHAnsi"/>
                <w:color w:val="595959" w:themeColor="text1" w:themeTint="A6"/>
              </w:rPr>
              <w:t>.</w:t>
            </w:r>
            <w:r w:rsidRPr="00AD6803">
              <w:rPr>
                <w:rFonts w:cstheme="minorHAnsi"/>
                <w:color w:val="595959" w:themeColor="text1" w:themeTint="A6"/>
              </w:rPr>
              <w:t xml:space="preserve"> </w:t>
            </w:r>
            <w:r w:rsidR="00A21543">
              <w:rPr>
                <w:rFonts w:cstheme="minorHAnsi"/>
                <w:color w:val="595959" w:themeColor="text1" w:themeTint="A6"/>
              </w:rPr>
              <w:t>We</w:t>
            </w:r>
            <w:r w:rsidRPr="00AD6803">
              <w:rPr>
                <w:rFonts w:cstheme="minorHAnsi"/>
                <w:color w:val="595959" w:themeColor="text1" w:themeTint="A6"/>
              </w:rPr>
              <w:t xml:space="preserve"> ensure </w:t>
            </w:r>
            <w:r w:rsidR="00A21543">
              <w:rPr>
                <w:rFonts w:cstheme="minorHAnsi"/>
                <w:color w:val="595959" w:themeColor="text1" w:themeTint="A6"/>
              </w:rPr>
              <w:t xml:space="preserve">that our </w:t>
            </w:r>
            <w:r w:rsidRPr="00AD6803">
              <w:rPr>
                <w:rFonts w:cstheme="minorHAnsi"/>
                <w:color w:val="595959" w:themeColor="text1" w:themeTint="A6"/>
              </w:rPr>
              <w:t>recommendation</w:t>
            </w:r>
            <w:r w:rsidR="00A21543">
              <w:rPr>
                <w:rFonts w:cstheme="minorHAnsi"/>
                <w:color w:val="595959" w:themeColor="text1" w:themeTint="A6"/>
              </w:rPr>
              <w:t>s</w:t>
            </w:r>
            <w:r w:rsidRPr="00AD6803">
              <w:rPr>
                <w:rFonts w:cstheme="minorHAnsi"/>
                <w:color w:val="595959" w:themeColor="text1" w:themeTint="A6"/>
              </w:rPr>
              <w:t xml:space="preserve"> </w:t>
            </w:r>
            <w:r w:rsidR="00A21543">
              <w:rPr>
                <w:rFonts w:cstheme="minorHAnsi"/>
                <w:color w:val="595959" w:themeColor="text1" w:themeTint="A6"/>
              </w:rPr>
              <w:t>are</w:t>
            </w:r>
            <w:r w:rsidRPr="00AD6803">
              <w:rPr>
                <w:rFonts w:cstheme="minorHAnsi"/>
                <w:color w:val="595959" w:themeColor="text1" w:themeTint="A6"/>
              </w:rPr>
              <w:t xml:space="preserve"> competitive solution</w:t>
            </w:r>
            <w:r w:rsidR="00A21543">
              <w:rPr>
                <w:rFonts w:cstheme="minorHAnsi"/>
                <w:color w:val="595959" w:themeColor="text1" w:themeTint="A6"/>
              </w:rPr>
              <w:t>s</w:t>
            </w:r>
            <w:r w:rsidRPr="00AD6803">
              <w:rPr>
                <w:rFonts w:cstheme="minorHAnsi"/>
                <w:color w:val="595959" w:themeColor="text1" w:themeTint="A6"/>
              </w:rPr>
              <w:t xml:space="preserve"> for you and best suits your needs.</w:t>
            </w:r>
          </w:p>
          <w:p w14:paraId="3946454F" w14:textId="77777777" w:rsidR="00AB03CC" w:rsidRPr="00AD6F29" w:rsidRDefault="00AB03CC" w:rsidP="006064FF">
            <w:pPr>
              <w:rPr>
                <w:rFonts w:cstheme="minorHAnsi"/>
              </w:rPr>
            </w:pPr>
          </w:p>
        </w:tc>
      </w:tr>
      <w:tr w:rsidR="00AB03CC" w:rsidRPr="00AD6F29" w14:paraId="460E39D4" w14:textId="77777777" w:rsidTr="006064FF">
        <w:tc>
          <w:tcPr>
            <w:tcW w:w="846" w:type="dxa"/>
          </w:tcPr>
          <w:p w14:paraId="703CE97A" w14:textId="77777777" w:rsidR="00AB03CC" w:rsidRDefault="00AB03CC" w:rsidP="006064FF">
            <w:pPr>
              <w:jc w:val="center"/>
              <w:rPr>
                <w:rFonts w:cstheme="minorHAnsi"/>
                <w:b/>
                <w:bCs/>
                <w:color w:val="C00000"/>
              </w:rPr>
            </w:pPr>
          </w:p>
          <w:p w14:paraId="6BD5DAF0" w14:textId="77777777" w:rsidR="00AB03CC" w:rsidRPr="003A3C13" w:rsidRDefault="00AB03CC" w:rsidP="006064FF">
            <w:pPr>
              <w:jc w:val="center"/>
              <w:rPr>
                <w:rFonts w:cstheme="minorHAnsi"/>
                <w:b/>
                <w:bCs/>
                <w:color w:val="C00000"/>
              </w:rPr>
            </w:pPr>
            <w:r w:rsidRPr="003A3C13">
              <w:rPr>
                <w:rFonts w:cstheme="minorHAnsi"/>
                <w:b/>
                <w:bCs/>
                <w:color w:val="C00000"/>
              </w:rPr>
              <w:t>4.</w:t>
            </w:r>
          </w:p>
        </w:tc>
        <w:tc>
          <w:tcPr>
            <w:tcW w:w="8170" w:type="dxa"/>
          </w:tcPr>
          <w:p w14:paraId="063D1F81" w14:textId="77777777" w:rsidR="00AB03CC" w:rsidRDefault="00AB03CC" w:rsidP="006064FF">
            <w:pPr>
              <w:rPr>
                <w:rFonts w:cstheme="minorHAnsi"/>
                <w:b/>
                <w:bCs/>
                <w:color w:val="C00000"/>
              </w:rPr>
            </w:pPr>
          </w:p>
          <w:p w14:paraId="71EE4425" w14:textId="798273B9" w:rsidR="00AB03CC" w:rsidRPr="00AD6803" w:rsidRDefault="00AB03CC" w:rsidP="006064FF">
            <w:pPr>
              <w:rPr>
                <w:rFonts w:cstheme="minorHAnsi"/>
                <w:color w:val="595959" w:themeColor="text1" w:themeTint="A6"/>
              </w:rPr>
            </w:pPr>
            <w:r w:rsidRPr="003549AA">
              <w:rPr>
                <w:rFonts w:cstheme="minorHAnsi"/>
                <w:b/>
                <w:bCs/>
                <w:color w:val="C00000"/>
              </w:rPr>
              <w:t xml:space="preserve">Lodge </w:t>
            </w:r>
            <w:r w:rsidR="000A415E">
              <w:rPr>
                <w:rFonts w:cstheme="minorHAnsi"/>
                <w:b/>
                <w:bCs/>
                <w:color w:val="C00000"/>
              </w:rPr>
              <w:t>y</w:t>
            </w:r>
            <w:r w:rsidRPr="003549AA">
              <w:rPr>
                <w:rFonts w:cstheme="minorHAnsi"/>
                <w:b/>
                <w:bCs/>
                <w:color w:val="C00000"/>
              </w:rPr>
              <w:t xml:space="preserve">our </w:t>
            </w:r>
            <w:r w:rsidR="000A415E">
              <w:rPr>
                <w:rFonts w:cstheme="minorHAnsi"/>
                <w:b/>
                <w:bCs/>
                <w:color w:val="C00000"/>
              </w:rPr>
              <w:t>a</w:t>
            </w:r>
            <w:r w:rsidRPr="003549AA">
              <w:rPr>
                <w:rFonts w:cstheme="minorHAnsi"/>
                <w:b/>
                <w:bCs/>
                <w:color w:val="C00000"/>
              </w:rPr>
              <w:t>pplication</w:t>
            </w:r>
            <w:r w:rsidRPr="003549AA">
              <w:rPr>
                <w:rFonts w:cstheme="minorHAnsi"/>
                <w:b/>
                <w:bCs/>
              </w:rPr>
              <w:t>:</w:t>
            </w:r>
            <w:r>
              <w:rPr>
                <w:rFonts w:cstheme="minorHAnsi"/>
                <w:b/>
                <w:bCs/>
              </w:rPr>
              <w:t xml:space="preserve">  </w:t>
            </w:r>
            <w:r w:rsidR="00A21543">
              <w:rPr>
                <w:rFonts w:cstheme="minorHAnsi"/>
                <w:color w:val="595959" w:themeColor="text1" w:themeTint="A6"/>
              </w:rPr>
              <w:t>We</w:t>
            </w:r>
            <w:r w:rsidRPr="00AD6803">
              <w:rPr>
                <w:rFonts w:cstheme="minorHAnsi"/>
                <w:color w:val="595959" w:themeColor="text1" w:themeTint="A6"/>
              </w:rPr>
              <w:t xml:space="preserve"> do the </w:t>
            </w:r>
            <w:r w:rsidR="00A21543">
              <w:rPr>
                <w:rFonts w:cstheme="minorHAnsi"/>
                <w:color w:val="595959" w:themeColor="text1" w:themeTint="A6"/>
              </w:rPr>
              <w:t>‘</w:t>
            </w:r>
            <w:r w:rsidRPr="00AD6803">
              <w:rPr>
                <w:rFonts w:cstheme="minorHAnsi"/>
                <w:color w:val="595959" w:themeColor="text1" w:themeTint="A6"/>
              </w:rPr>
              <w:t>legwork</w:t>
            </w:r>
            <w:r w:rsidR="00A21543">
              <w:rPr>
                <w:rFonts w:cstheme="minorHAnsi"/>
                <w:color w:val="595959" w:themeColor="text1" w:themeTint="A6"/>
              </w:rPr>
              <w:t>’</w:t>
            </w:r>
            <w:r w:rsidRPr="00AD6803">
              <w:rPr>
                <w:rFonts w:cstheme="minorHAnsi"/>
                <w:color w:val="595959" w:themeColor="text1" w:themeTint="A6"/>
              </w:rPr>
              <w:t xml:space="preserve"> to get you</w:t>
            </w:r>
            <w:r w:rsidR="00A21543">
              <w:rPr>
                <w:rFonts w:cstheme="minorHAnsi"/>
                <w:color w:val="595959" w:themeColor="text1" w:themeTint="A6"/>
              </w:rPr>
              <w:t xml:space="preserve"> a</w:t>
            </w:r>
            <w:r w:rsidRPr="00AD6803">
              <w:rPr>
                <w:rFonts w:cstheme="minorHAnsi"/>
                <w:color w:val="595959" w:themeColor="text1" w:themeTint="A6"/>
              </w:rPr>
              <w:t xml:space="preserve"> pre-approval.</w:t>
            </w:r>
          </w:p>
          <w:p w14:paraId="5CB926B1" w14:textId="77777777" w:rsidR="00AB03CC" w:rsidRPr="00AD6F29" w:rsidRDefault="00AB03CC" w:rsidP="006064FF">
            <w:pPr>
              <w:rPr>
                <w:rFonts w:cstheme="minorHAnsi"/>
              </w:rPr>
            </w:pPr>
          </w:p>
        </w:tc>
      </w:tr>
      <w:tr w:rsidR="00AB03CC" w:rsidRPr="00AD6F29" w14:paraId="320BF8DC" w14:textId="77777777" w:rsidTr="006064FF">
        <w:tc>
          <w:tcPr>
            <w:tcW w:w="846" w:type="dxa"/>
          </w:tcPr>
          <w:p w14:paraId="2ACD5894" w14:textId="77777777" w:rsidR="00AB03CC" w:rsidRDefault="00AB03CC" w:rsidP="006064FF">
            <w:pPr>
              <w:jc w:val="center"/>
              <w:rPr>
                <w:rFonts w:cstheme="minorHAnsi"/>
                <w:b/>
                <w:bCs/>
                <w:color w:val="C00000"/>
              </w:rPr>
            </w:pPr>
          </w:p>
          <w:p w14:paraId="22CBE216" w14:textId="77777777" w:rsidR="00AB03CC" w:rsidRPr="003A3C13" w:rsidRDefault="00AB03CC" w:rsidP="006064FF">
            <w:pPr>
              <w:jc w:val="center"/>
              <w:rPr>
                <w:rFonts w:cstheme="minorHAnsi"/>
                <w:b/>
                <w:bCs/>
                <w:color w:val="C00000"/>
              </w:rPr>
            </w:pPr>
            <w:r w:rsidRPr="003A3C13">
              <w:rPr>
                <w:rFonts w:cstheme="minorHAnsi"/>
                <w:b/>
                <w:bCs/>
                <w:color w:val="C00000"/>
              </w:rPr>
              <w:t>5.</w:t>
            </w:r>
          </w:p>
        </w:tc>
        <w:tc>
          <w:tcPr>
            <w:tcW w:w="8170" w:type="dxa"/>
          </w:tcPr>
          <w:p w14:paraId="02AD21F0" w14:textId="77777777" w:rsidR="00AB03CC" w:rsidRDefault="00AB03CC" w:rsidP="006064FF">
            <w:pPr>
              <w:rPr>
                <w:rFonts w:cstheme="minorHAnsi"/>
                <w:b/>
                <w:bCs/>
                <w:color w:val="C00000"/>
              </w:rPr>
            </w:pPr>
          </w:p>
          <w:p w14:paraId="46FBB3A7" w14:textId="2771F50C" w:rsidR="00AB03CC" w:rsidRPr="00AD6803" w:rsidRDefault="00AB03CC" w:rsidP="006064FF">
            <w:pPr>
              <w:rPr>
                <w:rFonts w:cstheme="minorHAnsi"/>
                <w:color w:val="595959" w:themeColor="text1" w:themeTint="A6"/>
              </w:rPr>
            </w:pPr>
            <w:r w:rsidRPr="003549AA">
              <w:rPr>
                <w:rFonts w:cstheme="minorHAnsi"/>
                <w:b/>
                <w:bCs/>
                <w:color w:val="C00000"/>
              </w:rPr>
              <w:t xml:space="preserve">Approval and </w:t>
            </w:r>
            <w:r w:rsidR="000A415E">
              <w:rPr>
                <w:rFonts w:cstheme="minorHAnsi"/>
                <w:b/>
                <w:bCs/>
                <w:color w:val="C00000"/>
              </w:rPr>
              <w:t>p</w:t>
            </w:r>
            <w:r w:rsidRPr="003549AA">
              <w:rPr>
                <w:rFonts w:cstheme="minorHAnsi"/>
                <w:b/>
                <w:bCs/>
                <w:color w:val="C00000"/>
              </w:rPr>
              <w:t>rotection</w:t>
            </w:r>
            <w:r w:rsidRPr="00AD6F29">
              <w:rPr>
                <w:rFonts w:cstheme="minorHAnsi"/>
              </w:rPr>
              <w:t>:</w:t>
            </w:r>
            <w:r>
              <w:rPr>
                <w:rFonts w:cstheme="minorHAnsi"/>
              </w:rPr>
              <w:t xml:space="preserve">  </w:t>
            </w:r>
            <w:r w:rsidRPr="00AD6803">
              <w:rPr>
                <w:rFonts w:cstheme="minorHAnsi"/>
                <w:color w:val="595959" w:themeColor="text1" w:themeTint="A6"/>
              </w:rPr>
              <w:t xml:space="preserve">At this stage a conditional </w:t>
            </w:r>
            <w:r w:rsidR="00854270" w:rsidRPr="00182644">
              <w:rPr>
                <w:rFonts w:cstheme="minorHAnsi"/>
                <w:b/>
                <w:bCs/>
                <w:color w:val="595959" w:themeColor="text1" w:themeTint="A6"/>
              </w:rPr>
              <w:t xml:space="preserve">loan </w:t>
            </w:r>
            <w:r w:rsidRPr="00182644">
              <w:rPr>
                <w:rFonts w:cstheme="minorHAnsi"/>
                <w:b/>
                <w:bCs/>
                <w:color w:val="595959" w:themeColor="text1" w:themeTint="A6"/>
              </w:rPr>
              <w:t>offer</w:t>
            </w:r>
            <w:r w:rsidRPr="00AD6803">
              <w:rPr>
                <w:rFonts w:cstheme="minorHAnsi"/>
                <w:color w:val="595959" w:themeColor="text1" w:themeTint="A6"/>
              </w:rPr>
              <w:t xml:space="preserve"> </w:t>
            </w:r>
            <w:r w:rsidR="00A21543">
              <w:rPr>
                <w:rFonts w:cstheme="minorHAnsi"/>
                <w:color w:val="595959" w:themeColor="text1" w:themeTint="A6"/>
              </w:rPr>
              <w:t>may</w:t>
            </w:r>
            <w:r w:rsidRPr="00AD6803">
              <w:rPr>
                <w:rFonts w:cstheme="minorHAnsi"/>
                <w:color w:val="595959" w:themeColor="text1" w:themeTint="A6"/>
              </w:rPr>
              <w:t xml:space="preserve"> be provided.  </w:t>
            </w:r>
            <w:r w:rsidR="000A415E">
              <w:rPr>
                <w:rFonts w:cstheme="minorHAnsi"/>
                <w:color w:val="595959" w:themeColor="text1" w:themeTint="A6"/>
              </w:rPr>
              <w:t>We</w:t>
            </w:r>
            <w:r w:rsidR="00A21543">
              <w:rPr>
                <w:rFonts w:cstheme="minorHAnsi"/>
                <w:color w:val="595959" w:themeColor="text1" w:themeTint="A6"/>
              </w:rPr>
              <w:t xml:space="preserve"> will have ascertained your </w:t>
            </w:r>
            <w:proofErr w:type="gramStart"/>
            <w:r w:rsidR="00A21543">
              <w:rPr>
                <w:rFonts w:cstheme="minorHAnsi"/>
                <w:color w:val="595959" w:themeColor="text1" w:themeTint="A6"/>
              </w:rPr>
              <w:t>affordability</w:t>
            </w:r>
            <w:proofErr w:type="gramEnd"/>
            <w:r w:rsidR="00A21543">
              <w:rPr>
                <w:rFonts w:cstheme="minorHAnsi"/>
                <w:color w:val="595959" w:themeColor="text1" w:themeTint="A6"/>
              </w:rPr>
              <w:t xml:space="preserve"> </w:t>
            </w:r>
            <w:r w:rsidR="000A415E">
              <w:rPr>
                <w:rFonts w:cstheme="minorHAnsi"/>
                <w:color w:val="595959" w:themeColor="text1" w:themeTint="A6"/>
              </w:rPr>
              <w:t>and the lender will have given you the ‘go ahead’. We wi</w:t>
            </w:r>
            <w:r w:rsidRPr="00AD6803">
              <w:rPr>
                <w:rFonts w:cstheme="minorHAnsi"/>
                <w:color w:val="595959" w:themeColor="text1" w:themeTint="A6"/>
              </w:rPr>
              <w:t>ll</w:t>
            </w:r>
            <w:r w:rsidR="000A415E">
              <w:rPr>
                <w:rFonts w:cstheme="minorHAnsi"/>
                <w:color w:val="595959" w:themeColor="text1" w:themeTint="A6"/>
              </w:rPr>
              <w:t xml:space="preserve"> then</w:t>
            </w:r>
            <w:r w:rsidRPr="00AD6803">
              <w:rPr>
                <w:rFonts w:cstheme="minorHAnsi"/>
                <w:color w:val="595959" w:themeColor="text1" w:themeTint="A6"/>
              </w:rPr>
              <w:t xml:space="preserve"> confirm the details with you</w:t>
            </w:r>
            <w:r w:rsidR="000A415E">
              <w:rPr>
                <w:rFonts w:cstheme="minorHAnsi"/>
                <w:color w:val="595959" w:themeColor="text1" w:themeTint="A6"/>
              </w:rPr>
              <w:t xml:space="preserve"> and i</w:t>
            </w:r>
            <w:r w:rsidRPr="00AD6803">
              <w:rPr>
                <w:rFonts w:cstheme="minorHAnsi"/>
                <w:color w:val="595959" w:themeColor="text1" w:themeTint="A6"/>
              </w:rPr>
              <w:t>f required</w:t>
            </w:r>
            <w:r w:rsidR="000A415E">
              <w:rPr>
                <w:rFonts w:cstheme="minorHAnsi"/>
                <w:color w:val="595959" w:themeColor="text1" w:themeTint="A6"/>
              </w:rPr>
              <w:t>,</w:t>
            </w:r>
            <w:r w:rsidRPr="00AD6803">
              <w:rPr>
                <w:rFonts w:cstheme="minorHAnsi"/>
                <w:color w:val="595959" w:themeColor="text1" w:themeTint="A6"/>
              </w:rPr>
              <w:t xml:space="preserve"> </w:t>
            </w:r>
            <w:r w:rsidR="000A415E">
              <w:rPr>
                <w:rFonts w:cstheme="minorHAnsi"/>
                <w:color w:val="595959" w:themeColor="text1" w:themeTint="A6"/>
              </w:rPr>
              <w:t>we</w:t>
            </w:r>
            <w:r w:rsidRPr="00AD6803">
              <w:rPr>
                <w:rFonts w:cstheme="minorHAnsi"/>
                <w:color w:val="595959" w:themeColor="text1" w:themeTint="A6"/>
              </w:rPr>
              <w:t xml:space="preserve"> can refer you to </w:t>
            </w:r>
            <w:r w:rsidR="00A21B93">
              <w:rPr>
                <w:rFonts w:cstheme="minorHAnsi"/>
                <w:color w:val="595959" w:themeColor="text1" w:themeTint="A6"/>
              </w:rPr>
              <w:t>insurance advisers</w:t>
            </w:r>
            <w:r w:rsidRPr="00AD6803">
              <w:rPr>
                <w:rFonts w:cstheme="minorHAnsi"/>
                <w:color w:val="595959" w:themeColor="text1" w:themeTint="A6"/>
              </w:rPr>
              <w:t xml:space="preserve"> for protection for you</w:t>
            </w:r>
            <w:r w:rsidR="00F41116">
              <w:rPr>
                <w:rFonts w:cstheme="minorHAnsi"/>
                <w:color w:val="595959" w:themeColor="text1" w:themeTint="A6"/>
              </w:rPr>
              <w:t>r</w:t>
            </w:r>
            <w:r w:rsidRPr="00AD6803">
              <w:rPr>
                <w:rFonts w:cstheme="minorHAnsi"/>
                <w:color w:val="595959" w:themeColor="text1" w:themeTint="A6"/>
              </w:rPr>
              <w:t xml:space="preserve"> home and loved ones should anything go wrong.</w:t>
            </w:r>
          </w:p>
          <w:p w14:paraId="4127E1BD" w14:textId="77777777" w:rsidR="00AB03CC" w:rsidRPr="00AD6F29" w:rsidRDefault="00AB03CC" w:rsidP="006064FF">
            <w:pPr>
              <w:rPr>
                <w:rFonts w:cstheme="minorHAnsi"/>
              </w:rPr>
            </w:pPr>
          </w:p>
        </w:tc>
      </w:tr>
      <w:tr w:rsidR="00AB03CC" w:rsidRPr="00AD6F29" w14:paraId="0A191F4E" w14:textId="77777777" w:rsidTr="006064FF">
        <w:tc>
          <w:tcPr>
            <w:tcW w:w="846" w:type="dxa"/>
          </w:tcPr>
          <w:p w14:paraId="1056EAAA" w14:textId="77777777" w:rsidR="00AB03CC" w:rsidRDefault="00AB03CC" w:rsidP="006064FF">
            <w:pPr>
              <w:jc w:val="center"/>
              <w:rPr>
                <w:rFonts w:cstheme="minorHAnsi"/>
                <w:b/>
                <w:bCs/>
                <w:color w:val="C00000"/>
              </w:rPr>
            </w:pPr>
          </w:p>
          <w:p w14:paraId="71752DF5" w14:textId="77777777" w:rsidR="00AB03CC" w:rsidRPr="003A3C13" w:rsidRDefault="00AB03CC" w:rsidP="006064FF">
            <w:pPr>
              <w:jc w:val="center"/>
              <w:rPr>
                <w:rFonts w:cstheme="minorHAnsi"/>
                <w:b/>
                <w:bCs/>
                <w:color w:val="C00000"/>
              </w:rPr>
            </w:pPr>
            <w:r w:rsidRPr="003A3C13">
              <w:rPr>
                <w:rFonts w:cstheme="minorHAnsi"/>
                <w:b/>
                <w:bCs/>
                <w:color w:val="C00000"/>
              </w:rPr>
              <w:t>6.</w:t>
            </w:r>
          </w:p>
        </w:tc>
        <w:tc>
          <w:tcPr>
            <w:tcW w:w="8170" w:type="dxa"/>
          </w:tcPr>
          <w:p w14:paraId="377104AB" w14:textId="77777777" w:rsidR="00AB03CC" w:rsidRDefault="00AB03CC" w:rsidP="006064FF">
            <w:pPr>
              <w:rPr>
                <w:rFonts w:cstheme="minorHAnsi"/>
                <w:b/>
                <w:bCs/>
                <w:color w:val="C00000"/>
              </w:rPr>
            </w:pPr>
          </w:p>
          <w:p w14:paraId="05CCE6EC" w14:textId="1794120D" w:rsidR="00AB03CC" w:rsidRPr="00AD6803" w:rsidRDefault="00AB03CC" w:rsidP="006064FF">
            <w:pPr>
              <w:rPr>
                <w:rFonts w:cstheme="minorHAnsi"/>
                <w:color w:val="595959" w:themeColor="text1" w:themeTint="A6"/>
              </w:rPr>
            </w:pPr>
            <w:r w:rsidRPr="003549AA">
              <w:rPr>
                <w:rFonts w:cstheme="minorHAnsi"/>
                <w:b/>
                <w:bCs/>
                <w:color w:val="C00000"/>
              </w:rPr>
              <w:t xml:space="preserve">Settlement </w:t>
            </w:r>
            <w:r w:rsidR="000A415E">
              <w:rPr>
                <w:rFonts w:cstheme="minorHAnsi"/>
                <w:b/>
                <w:bCs/>
                <w:color w:val="C00000"/>
              </w:rPr>
              <w:t>p</w:t>
            </w:r>
            <w:r w:rsidRPr="003549AA">
              <w:rPr>
                <w:rFonts w:cstheme="minorHAnsi"/>
                <w:b/>
                <w:bCs/>
                <w:color w:val="C00000"/>
              </w:rPr>
              <w:t>rocess &amp;</w:t>
            </w:r>
            <w:r w:rsidR="000A415E">
              <w:rPr>
                <w:rFonts w:cstheme="minorHAnsi"/>
                <w:b/>
                <w:bCs/>
                <w:color w:val="C00000"/>
              </w:rPr>
              <w:t xml:space="preserve"> in it for the ‘long haul’</w:t>
            </w:r>
            <w:r w:rsidRPr="00AD6F29">
              <w:rPr>
                <w:rFonts w:cstheme="minorHAnsi"/>
              </w:rPr>
              <w:t>:</w:t>
            </w:r>
            <w:r>
              <w:rPr>
                <w:rFonts w:cstheme="minorHAnsi"/>
              </w:rPr>
              <w:t xml:space="preserve">  </w:t>
            </w:r>
            <w:r w:rsidR="000A415E">
              <w:rPr>
                <w:rFonts w:cstheme="minorHAnsi"/>
              </w:rPr>
              <w:t xml:space="preserve">We will take you through </w:t>
            </w:r>
            <w:r w:rsidRPr="00AD6803">
              <w:rPr>
                <w:rFonts w:cstheme="minorHAnsi"/>
                <w:color w:val="595959" w:themeColor="text1" w:themeTint="A6"/>
              </w:rPr>
              <w:t>the settlement process</w:t>
            </w:r>
            <w:r w:rsidR="000A415E">
              <w:rPr>
                <w:rFonts w:cstheme="minorHAnsi"/>
                <w:color w:val="595959" w:themeColor="text1" w:themeTint="A6"/>
              </w:rPr>
              <w:t xml:space="preserve"> and make sure everything runs smoothly</w:t>
            </w:r>
            <w:r w:rsidR="00854270">
              <w:rPr>
                <w:rFonts w:cstheme="minorHAnsi"/>
                <w:color w:val="595959" w:themeColor="text1" w:themeTint="A6"/>
              </w:rPr>
              <w:t>.</w:t>
            </w:r>
            <w:r w:rsidRPr="00AD6803">
              <w:rPr>
                <w:rFonts w:cstheme="minorHAnsi"/>
                <w:color w:val="595959" w:themeColor="text1" w:themeTint="A6"/>
              </w:rPr>
              <w:t xml:space="preserve">  </w:t>
            </w:r>
            <w:r w:rsidR="00854270">
              <w:rPr>
                <w:rFonts w:cstheme="minorHAnsi"/>
                <w:color w:val="595959" w:themeColor="text1" w:themeTint="A6"/>
              </w:rPr>
              <w:t>We will provide ongoing services in relation to your loans, for restructuring and assist with interest rate renewals as fixed loans expire.</w:t>
            </w:r>
          </w:p>
          <w:p w14:paraId="20C39433" w14:textId="77777777" w:rsidR="00AB03CC" w:rsidRPr="00AD6F29" w:rsidRDefault="00AB03CC" w:rsidP="006064FF">
            <w:pPr>
              <w:rPr>
                <w:rFonts w:cstheme="minorHAnsi"/>
              </w:rPr>
            </w:pPr>
          </w:p>
        </w:tc>
      </w:tr>
    </w:tbl>
    <w:p w14:paraId="00D29E59" w14:textId="77777777" w:rsidR="00AB03CC" w:rsidRPr="00AD6F29" w:rsidRDefault="00AB03CC" w:rsidP="00AB03CC">
      <w:pPr>
        <w:rPr>
          <w:rFonts w:cstheme="minorHAnsi"/>
        </w:rPr>
      </w:pPr>
    </w:p>
    <w:p w14:paraId="2B1179DA" w14:textId="77777777" w:rsidR="00AB03CC" w:rsidRDefault="00AB03CC" w:rsidP="00AB03CC">
      <w:pPr>
        <w:rPr>
          <w:rFonts w:cstheme="minorHAnsi"/>
        </w:rPr>
      </w:pPr>
    </w:p>
    <w:p w14:paraId="587C588B" w14:textId="77777777" w:rsidR="00AB03CC" w:rsidRDefault="00AB03CC" w:rsidP="00AB03CC">
      <w:pPr>
        <w:rPr>
          <w:rFonts w:cstheme="minorHAnsi"/>
        </w:rPr>
      </w:pPr>
    </w:p>
    <w:p w14:paraId="355DA241" w14:textId="77777777" w:rsidR="00AB03CC" w:rsidRDefault="00AB03CC" w:rsidP="00AB03CC">
      <w:pPr>
        <w:rPr>
          <w:rFonts w:cstheme="minorHAnsi"/>
        </w:rPr>
      </w:pPr>
    </w:p>
    <w:p w14:paraId="642659FF" w14:textId="77777777" w:rsidR="00AB03CC" w:rsidRDefault="00AB03CC" w:rsidP="00AB03CC">
      <w:pPr>
        <w:rPr>
          <w:rFonts w:cstheme="minorHAnsi"/>
        </w:rPr>
      </w:pPr>
    </w:p>
    <w:p w14:paraId="2E57894B" w14:textId="77777777" w:rsidR="00AB03CC" w:rsidRDefault="00AB03CC" w:rsidP="00AB03CC">
      <w:pPr>
        <w:rPr>
          <w:rFonts w:cstheme="minorHAnsi"/>
        </w:rPr>
      </w:pPr>
    </w:p>
    <w:p w14:paraId="6F3ACD2C" w14:textId="77777777" w:rsidR="00AB03CC" w:rsidRDefault="00AB03CC" w:rsidP="00AB03CC">
      <w:pPr>
        <w:rPr>
          <w:rFonts w:cstheme="minorHAnsi"/>
        </w:rPr>
      </w:pPr>
    </w:p>
    <w:p w14:paraId="3DDE0366" w14:textId="77777777" w:rsidR="00AB03CC" w:rsidRDefault="00AB03CC" w:rsidP="00AB03CC">
      <w:pPr>
        <w:rPr>
          <w:rFonts w:cstheme="minorHAnsi"/>
        </w:rPr>
      </w:pPr>
    </w:p>
    <w:p w14:paraId="093547FC" w14:textId="77777777" w:rsidR="00AB03CC" w:rsidRDefault="00AB03CC" w:rsidP="00AB03CC">
      <w:pPr>
        <w:rPr>
          <w:rFonts w:cstheme="minorHAnsi"/>
        </w:rPr>
      </w:pPr>
    </w:p>
    <w:p w14:paraId="5C173F8C" w14:textId="77777777" w:rsidR="00AB03CC" w:rsidRDefault="00AB03CC" w:rsidP="00AB03CC">
      <w:pPr>
        <w:rPr>
          <w:rFonts w:cstheme="minorHAnsi"/>
        </w:rPr>
      </w:pPr>
    </w:p>
    <w:p w14:paraId="02EDD620" w14:textId="77777777" w:rsidR="00AB03CC" w:rsidRDefault="00AB03CC" w:rsidP="00AB03CC">
      <w:pPr>
        <w:rPr>
          <w:rFonts w:cstheme="minorHAnsi"/>
        </w:rPr>
      </w:pPr>
    </w:p>
    <w:p w14:paraId="793C2B31" w14:textId="77777777" w:rsidR="00AB03CC" w:rsidRDefault="00AB03CC" w:rsidP="00AB03CC">
      <w:pPr>
        <w:rPr>
          <w:rFonts w:cstheme="minorHAnsi"/>
        </w:rPr>
      </w:pPr>
    </w:p>
    <w:p w14:paraId="1451DF08" w14:textId="77777777" w:rsidR="00AB03CC" w:rsidRPr="00AD6F29" w:rsidRDefault="00AB03CC" w:rsidP="00AB03CC">
      <w:pPr>
        <w:rPr>
          <w:rFonts w:cstheme="minorHAnsi"/>
        </w:rPr>
      </w:pPr>
    </w:p>
    <w:p w14:paraId="23E5F36D" w14:textId="77777777" w:rsidR="00AB03CC" w:rsidRPr="00C34BF5" w:rsidRDefault="00AB03CC" w:rsidP="00AB03CC">
      <w:pPr>
        <w:rPr>
          <w:rFonts w:cstheme="minorHAnsi"/>
          <w:b/>
          <w:bCs/>
          <w:color w:val="C00000"/>
          <w:sz w:val="72"/>
          <w:szCs w:val="72"/>
        </w:rPr>
      </w:pPr>
      <w:r w:rsidRPr="00C34BF5">
        <w:rPr>
          <w:rFonts w:cstheme="minorHAnsi"/>
          <w:b/>
          <w:bCs/>
          <w:color w:val="C00000"/>
          <w:sz w:val="72"/>
          <w:szCs w:val="72"/>
        </w:rPr>
        <w:t xml:space="preserve">Everything Taken Care of.  </w:t>
      </w:r>
    </w:p>
    <w:p w14:paraId="47B854F2" w14:textId="77777777" w:rsidR="00AB03CC" w:rsidRDefault="00AB03CC" w:rsidP="00AB03CC">
      <w:pPr>
        <w:rPr>
          <w:rFonts w:cstheme="minorHAnsi"/>
          <w:b/>
          <w:bCs/>
          <w:color w:val="C00000"/>
          <w:sz w:val="28"/>
          <w:szCs w:val="28"/>
        </w:rPr>
      </w:pPr>
    </w:p>
    <w:p w14:paraId="059F922C" w14:textId="77777777" w:rsidR="00AB03CC" w:rsidRDefault="00AB03CC" w:rsidP="00AB03CC">
      <w:pPr>
        <w:rPr>
          <w:rFonts w:cstheme="minorHAnsi"/>
          <w:b/>
          <w:bCs/>
          <w:color w:val="C00000"/>
          <w:sz w:val="28"/>
          <w:szCs w:val="28"/>
        </w:rPr>
      </w:pPr>
    </w:p>
    <w:p w14:paraId="55B755AF" w14:textId="77777777" w:rsidR="00AB03CC" w:rsidRDefault="00AB03CC" w:rsidP="00AB03CC">
      <w:pPr>
        <w:rPr>
          <w:rFonts w:cstheme="minorHAnsi"/>
          <w:b/>
          <w:bCs/>
          <w:color w:val="C00000"/>
          <w:sz w:val="28"/>
          <w:szCs w:val="28"/>
        </w:rPr>
      </w:pPr>
    </w:p>
    <w:p w14:paraId="755F0126" w14:textId="77777777" w:rsidR="00AB03CC" w:rsidRPr="00BD4EF8" w:rsidRDefault="00AB03CC" w:rsidP="00AB03CC">
      <w:pPr>
        <w:rPr>
          <w:rFonts w:cstheme="minorHAnsi"/>
          <w:b/>
          <w:bCs/>
          <w:color w:val="C00000"/>
          <w:sz w:val="28"/>
          <w:szCs w:val="28"/>
        </w:rPr>
      </w:pPr>
    </w:p>
    <w:p w14:paraId="58BC0231" w14:textId="48C5AF3C" w:rsidR="00AB03CC" w:rsidRDefault="00AB03CC" w:rsidP="00AB03CC">
      <w:pPr>
        <w:rPr>
          <w:rFonts w:cstheme="minorHAnsi"/>
          <w:b/>
          <w:bCs/>
          <w:color w:val="C00000"/>
          <w:sz w:val="28"/>
          <w:szCs w:val="28"/>
        </w:rPr>
      </w:pPr>
      <w:r w:rsidRPr="00056135">
        <w:rPr>
          <w:rFonts w:cstheme="minorHAnsi"/>
          <w:b/>
          <w:bCs/>
          <w:color w:val="C00000"/>
          <w:sz w:val="28"/>
          <w:szCs w:val="28"/>
        </w:rPr>
        <w:t>Get the right loan</w:t>
      </w:r>
      <w:r w:rsidR="000A415E">
        <w:rPr>
          <w:rFonts w:cstheme="minorHAnsi"/>
          <w:b/>
          <w:bCs/>
          <w:color w:val="C00000"/>
          <w:sz w:val="28"/>
          <w:szCs w:val="28"/>
        </w:rPr>
        <w:t>:</w:t>
      </w:r>
    </w:p>
    <w:p w14:paraId="3FAD0783" w14:textId="77777777" w:rsidR="00AB03CC" w:rsidRPr="00056135" w:rsidRDefault="00AB03CC" w:rsidP="00AB03CC">
      <w:pPr>
        <w:rPr>
          <w:rFonts w:cstheme="minorHAnsi"/>
          <w:b/>
          <w:bCs/>
          <w:color w:val="C00000"/>
          <w:sz w:val="28"/>
          <w:szCs w:val="28"/>
        </w:rPr>
      </w:pPr>
    </w:p>
    <w:tbl>
      <w:tblPr>
        <w:tblStyle w:val="TableGrid"/>
        <w:tblW w:w="0" w:type="auto"/>
        <w:tblLook w:val="04A0" w:firstRow="1" w:lastRow="0" w:firstColumn="1" w:lastColumn="0" w:noHBand="0" w:noVBand="1"/>
      </w:tblPr>
      <w:tblGrid>
        <w:gridCol w:w="4510"/>
        <w:gridCol w:w="4506"/>
      </w:tblGrid>
      <w:tr w:rsidR="00AB03CC" w:rsidRPr="00AD6F29" w14:paraId="5FB6814E" w14:textId="77777777" w:rsidTr="006064FF">
        <w:tc>
          <w:tcPr>
            <w:tcW w:w="4621" w:type="dxa"/>
          </w:tcPr>
          <w:p w14:paraId="6C061423" w14:textId="77777777" w:rsidR="00AB03CC" w:rsidRPr="00AD6803" w:rsidRDefault="00AB03CC" w:rsidP="006064FF">
            <w:pPr>
              <w:rPr>
                <w:rFonts w:cstheme="minorHAnsi"/>
                <w:color w:val="595959" w:themeColor="text1" w:themeTint="A6"/>
              </w:rPr>
            </w:pPr>
            <w:r w:rsidRPr="00AD6803">
              <w:rPr>
                <w:rFonts w:cstheme="minorHAnsi"/>
                <w:color w:val="595959" w:themeColor="text1" w:themeTint="A6"/>
              </w:rPr>
              <w:t>Home Loans</w:t>
            </w:r>
          </w:p>
        </w:tc>
        <w:tc>
          <w:tcPr>
            <w:tcW w:w="4621" w:type="dxa"/>
          </w:tcPr>
          <w:p w14:paraId="403F83F7" w14:textId="77777777" w:rsidR="00AB03CC" w:rsidRPr="00AD6803" w:rsidRDefault="00AB03CC" w:rsidP="006064FF">
            <w:pPr>
              <w:rPr>
                <w:rFonts w:cstheme="minorHAnsi"/>
                <w:color w:val="595959" w:themeColor="text1" w:themeTint="A6"/>
              </w:rPr>
            </w:pPr>
            <w:r w:rsidRPr="00AD6803">
              <w:rPr>
                <w:rFonts w:cstheme="minorHAnsi"/>
                <w:color w:val="595959" w:themeColor="text1" w:themeTint="A6"/>
              </w:rPr>
              <w:t>Investment Loans</w:t>
            </w:r>
          </w:p>
        </w:tc>
      </w:tr>
      <w:tr w:rsidR="00AB03CC" w:rsidRPr="00AD6F29" w14:paraId="5CD2D4FF" w14:textId="77777777" w:rsidTr="006064FF">
        <w:tc>
          <w:tcPr>
            <w:tcW w:w="4621" w:type="dxa"/>
          </w:tcPr>
          <w:p w14:paraId="778B80B9" w14:textId="77777777" w:rsidR="00AB03CC" w:rsidRPr="00AD6803" w:rsidRDefault="00AB03CC" w:rsidP="006064FF">
            <w:pPr>
              <w:rPr>
                <w:rFonts w:cstheme="minorHAnsi"/>
                <w:color w:val="595959" w:themeColor="text1" w:themeTint="A6"/>
              </w:rPr>
            </w:pPr>
            <w:r w:rsidRPr="00AD6803">
              <w:rPr>
                <w:rFonts w:cstheme="minorHAnsi"/>
                <w:color w:val="595959" w:themeColor="text1" w:themeTint="A6"/>
              </w:rPr>
              <w:t>Refinance</w:t>
            </w:r>
          </w:p>
        </w:tc>
        <w:tc>
          <w:tcPr>
            <w:tcW w:w="4621" w:type="dxa"/>
          </w:tcPr>
          <w:p w14:paraId="3DD62EEB" w14:textId="77777777" w:rsidR="00AB03CC" w:rsidRPr="00AD6803" w:rsidRDefault="00AB03CC" w:rsidP="006064FF">
            <w:pPr>
              <w:rPr>
                <w:rFonts w:cstheme="minorHAnsi"/>
                <w:color w:val="595959" w:themeColor="text1" w:themeTint="A6"/>
              </w:rPr>
            </w:pPr>
            <w:r w:rsidRPr="00AD6803">
              <w:rPr>
                <w:rFonts w:cstheme="minorHAnsi"/>
                <w:color w:val="595959" w:themeColor="text1" w:themeTint="A6"/>
              </w:rPr>
              <w:t>Commercial Loans</w:t>
            </w:r>
          </w:p>
        </w:tc>
      </w:tr>
      <w:tr w:rsidR="00AB03CC" w:rsidRPr="00AD6F29" w14:paraId="6A48F4F6" w14:textId="77777777" w:rsidTr="006064FF">
        <w:tc>
          <w:tcPr>
            <w:tcW w:w="4621" w:type="dxa"/>
          </w:tcPr>
          <w:p w14:paraId="1F421C7F" w14:textId="77777777" w:rsidR="00AB03CC" w:rsidRPr="00AD6803" w:rsidRDefault="00AB03CC" w:rsidP="006064FF">
            <w:pPr>
              <w:rPr>
                <w:rFonts w:cstheme="minorHAnsi"/>
                <w:color w:val="595959" w:themeColor="text1" w:themeTint="A6"/>
              </w:rPr>
            </w:pPr>
            <w:r w:rsidRPr="00AD6803">
              <w:rPr>
                <w:rFonts w:cstheme="minorHAnsi"/>
                <w:color w:val="595959" w:themeColor="text1" w:themeTint="A6"/>
              </w:rPr>
              <w:t>Development Loans</w:t>
            </w:r>
          </w:p>
        </w:tc>
        <w:tc>
          <w:tcPr>
            <w:tcW w:w="4621" w:type="dxa"/>
          </w:tcPr>
          <w:p w14:paraId="464BF027" w14:textId="77777777" w:rsidR="00AB03CC" w:rsidRPr="00AD6803" w:rsidRDefault="00AB03CC" w:rsidP="006064FF">
            <w:pPr>
              <w:rPr>
                <w:rFonts w:cstheme="minorHAnsi"/>
                <w:color w:val="595959" w:themeColor="text1" w:themeTint="A6"/>
              </w:rPr>
            </w:pPr>
            <w:r w:rsidRPr="00AD6803">
              <w:rPr>
                <w:rFonts w:cstheme="minorHAnsi"/>
                <w:color w:val="595959" w:themeColor="text1" w:themeTint="A6"/>
              </w:rPr>
              <w:t>Short Term Loans</w:t>
            </w:r>
          </w:p>
        </w:tc>
      </w:tr>
      <w:tr w:rsidR="00AB03CC" w:rsidRPr="00AD6F29" w14:paraId="7C3C78F0" w14:textId="77777777" w:rsidTr="006064FF">
        <w:tc>
          <w:tcPr>
            <w:tcW w:w="4621" w:type="dxa"/>
          </w:tcPr>
          <w:p w14:paraId="0BEA77AF" w14:textId="77777777" w:rsidR="00AB03CC" w:rsidRPr="00AD6803" w:rsidRDefault="00AB03CC" w:rsidP="006064FF">
            <w:pPr>
              <w:rPr>
                <w:rFonts w:cstheme="minorHAnsi"/>
                <w:color w:val="595959" w:themeColor="text1" w:themeTint="A6"/>
              </w:rPr>
            </w:pPr>
            <w:r w:rsidRPr="00AD6803">
              <w:rPr>
                <w:rFonts w:cstheme="minorHAnsi"/>
                <w:color w:val="595959" w:themeColor="text1" w:themeTint="A6"/>
              </w:rPr>
              <w:t>Car Loans</w:t>
            </w:r>
          </w:p>
        </w:tc>
        <w:tc>
          <w:tcPr>
            <w:tcW w:w="4621" w:type="dxa"/>
          </w:tcPr>
          <w:p w14:paraId="3CFE20C8" w14:textId="77777777" w:rsidR="00AB03CC" w:rsidRPr="00AD6803" w:rsidRDefault="00AB03CC" w:rsidP="006064FF">
            <w:pPr>
              <w:rPr>
                <w:rFonts w:cstheme="minorHAnsi"/>
                <w:color w:val="595959" w:themeColor="text1" w:themeTint="A6"/>
              </w:rPr>
            </w:pPr>
            <w:r w:rsidRPr="00AD6803">
              <w:rPr>
                <w:rFonts w:cstheme="minorHAnsi"/>
                <w:color w:val="595959" w:themeColor="text1" w:themeTint="A6"/>
              </w:rPr>
              <w:t>Personal Loans</w:t>
            </w:r>
          </w:p>
        </w:tc>
      </w:tr>
      <w:tr w:rsidR="00AB03CC" w:rsidRPr="00AD6F29" w14:paraId="6B1EA184" w14:textId="77777777" w:rsidTr="006064FF">
        <w:tc>
          <w:tcPr>
            <w:tcW w:w="4621" w:type="dxa"/>
          </w:tcPr>
          <w:p w14:paraId="36F878B0" w14:textId="77777777" w:rsidR="00AB03CC" w:rsidRPr="00AD6803" w:rsidRDefault="00AB03CC" w:rsidP="006064FF">
            <w:pPr>
              <w:rPr>
                <w:rFonts w:cstheme="minorHAnsi"/>
                <w:color w:val="595959" w:themeColor="text1" w:themeTint="A6"/>
              </w:rPr>
            </w:pPr>
            <w:r w:rsidRPr="00AD6803">
              <w:rPr>
                <w:rFonts w:cstheme="minorHAnsi"/>
                <w:color w:val="595959" w:themeColor="text1" w:themeTint="A6"/>
              </w:rPr>
              <w:t>Business loans</w:t>
            </w:r>
          </w:p>
        </w:tc>
        <w:tc>
          <w:tcPr>
            <w:tcW w:w="4621" w:type="dxa"/>
          </w:tcPr>
          <w:p w14:paraId="753AC82F" w14:textId="77777777" w:rsidR="00AB03CC" w:rsidRPr="00AD6803" w:rsidRDefault="00AB03CC" w:rsidP="006064FF">
            <w:pPr>
              <w:rPr>
                <w:rFonts w:cstheme="minorHAnsi"/>
                <w:color w:val="595959" w:themeColor="text1" w:themeTint="A6"/>
              </w:rPr>
            </w:pPr>
          </w:p>
        </w:tc>
      </w:tr>
    </w:tbl>
    <w:p w14:paraId="11273B45" w14:textId="77777777" w:rsidR="00AB03CC" w:rsidRDefault="00AB03CC" w:rsidP="00AB03CC">
      <w:pPr>
        <w:rPr>
          <w:rFonts w:cstheme="minorHAnsi"/>
        </w:rPr>
      </w:pPr>
    </w:p>
    <w:p w14:paraId="2919725A" w14:textId="77777777" w:rsidR="00AB03CC" w:rsidRDefault="00AB03CC" w:rsidP="00AB03CC">
      <w:pPr>
        <w:rPr>
          <w:rFonts w:cstheme="minorHAnsi"/>
        </w:rPr>
      </w:pPr>
    </w:p>
    <w:p w14:paraId="5044A795" w14:textId="77777777" w:rsidR="00AB03CC" w:rsidRPr="00AD6F29" w:rsidRDefault="00AB03CC" w:rsidP="00AB03CC">
      <w:pPr>
        <w:rPr>
          <w:rFonts w:cstheme="minorHAnsi"/>
        </w:rPr>
      </w:pPr>
    </w:p>
    <w:p w14:paraId="74DDE481" w14:textId="62E07FC4" w:rsidR="00AB03CC" w:rsidRDefault="000A415E" w:rsidP="00AB03CC">
      <w:pPr>
        <w:rPr>
          <w:rFonts w:cstheme="minorHAnsi"/>
          <w:b/>
          <w:bCs/>
          <w:color w:val="C00000"/>
          <w:sz w:val="28"/>
          <w:szCs w:val="28"/>
        </w:rPr>
      </w:pPr>
      <w:r>
        <w:rPr>
          <w:rFonts w:cstheme="minorHAnsi"/>
          <w:b/>
          <w:bCs/>
          <w:color w:val="C00000"/>
          <w:sz w:val="28"/>
          <w:szCs w:val="28"/>
        </w:rPr>
        <w:t xml:space="preserve">We </w:t>
      </w:r>
      <w:r w:rsidR="00AB03CC" w:rsidRPr="000F7528">
        <w:rPr>
          <w:rFonts w:cstheme="minorHAnsi"/>
          <w:b/>
          <w:bCs/>
          <w:color w:val="C00000"/>
          <w:sz w:val="28"/>
          <w:szCs w:val="28"/>
        </w:rPr>
        <w:t>can also refer you to</w:t>
      </w:r>
      <w:r>
        <w:rPr>
          <w:rFonts w:cstheme="minorHAnsi"/>
          <w:b/>
          <w:bCs/>
          <w:color w:val="C00000"/>
          <w:sz w:val="28"/>
          <w:szCs w:val="28"/>
        </w:rPr>
        <w:t xml:space="preserve"> the following specialists</w:t>
      </w:r>
      <w:r w:rsidR="00AB03CC" w:rsidRPr="000F7528">
        <w:rPr>
          <w:rFonts w:cstheme="minorHAnsi"/>
          <w:b/>
          <w:bCs/>
          <w:color w:val="C00000"/>
          <w:sz w:val="28"/>
          <w:szCs w:val="28"/>
        </w:rPr>
        <w:t>:</w:t>
      </w:r>
    </w:p>
    <w:p w14:paraId="7F941FD9" w14:textId="77777777" w:rsidR="00AB03CC" w:rsidRPr="000F7528" w:rsidRDefault="00AB03CC" w:rsidP="00AB03CC">
      <w:pPr>
        <w:rPr>
          <w:rFonts w:cstheme="minorHAnsi"/>
          <w:b/>
          <w:bCs/>
          <w:color w:val="C00000"/>
          <w:sz w:val="28"/>
          <w:szCs w:val="28"/>
        </w:rPr>
      </w:pPr>
    </w:p>
    <w:tbl>
      <w:tblPr>
        <w:tblStyle w:val="TableGrid"/>
        <w:tblW w:w="0" w:type="auto"/>
        <w:tblLook w:val="04A0" w:firstRow="1" w:lastRow="0" w:firstColumn="1" w:lastColumn="0" w:noHBand="0" w:noVBand="1"/>
      </w:tblPr>
      <w:tblGrid>
        <w:gridCol w:w="2267"/>
        <w:gridCol w:w="2268"/>
        <w:gridCol w:w="4481"/>
      </w:tblGrid>
      <w:tr w:rsidR="00AB03CC" w:rsidRPr="00AD6F29" w14:paraId="2382A7F1" w14:textId="77777777" w:rsidTr="006064FF">
        <w:tc>
          <w:tcPr>
            <w:tcW w:w="4535" w:type="dxa"/>
            <w:gridSpan w:val="2"/>
          </w:tcPr>
          <w:p w14:paraId="7096B2C1" w14:textId="77777777" w:rsidR="00AB03CC" w:rsidRPr="002971E5" w:rsidRDefault="00AB03CC" w:rsidP="006064FF">
            <w:pPr>
              <w:rPr>
                <w:rFonts w:cstheme="minorHAnsi"/>
                <w:color w:val="595959" w:themeColor="text1" w:themeTint="A6"/>
              </w:rPr>
            </w:pPr>
            <w:r w:rsidRPr="002971E5">
              <w:rPr>
                <w:rFonts w:cstheme="minorHAnsi"/>
                <w:color w:val="595959" w:themeColor="text1" w:themeTint="A6"/>
              </w:rPr>
              <w:t>Make sure your loved ones and lifestyle are protected:</w:t>
            </w:r>
          </w:p>
        </w:tc>
        <w:tc>
          <w:tcPr>
            <w:tcW w:w="4481" w:type="dxa"/>
          </w:tcPr>
          <w:p w14:paraId="605477BE" w14:textId="77777777" w:rsidR="00AB03CC" w:rsidRPr="002971E5" w:rsidRDefault="00AB03CC" w:rsidP="006064FF">
            <w:pPr>
              <w:rPr>
                <w:rFonts w:cstheme="minorHAnsi"/>
                <w:color w:val="595959" w:themeColor="text1" w:themeTint="A6"/>
              </w:rPr>
            </w:pPr>
            <w:proofErr w:type="gramStart"/>
            <w:r w:rsidRPr="002971E5">
              <w:rPr>
                <w:rFonts w:cstheme="minorHAnsi"/>
                <w:color w:val="595959" w:themeColor="text1" w:themeTint="A6"/>
              </w:rPr>
              <w:t>Plan for the Future</w:t>
            </w:r>
            <w:proofErr w:type="gramEnd"/>
            <w:r w:rsidRPr="002971E5">
              <w:rPr>
                <w:rFonts w:cstheme="minorHAnsi"/>
                <w:color w:val="595959" w:themeColor="text1" w:themeTint="A6"/>
              </w:rPr>
              <w:t xml:space="preserve"> you Want</w:t>
            </w:r>
          </w:p>
        </w:tc>
      </w:tr>
      <w:tr w:rsidR="00AB03CC" w:rsidRPr="00AD6F29" w14:paraId="09C2CF8A" w14:textId="77777777" w:rsidTr="006064FF">
        <w:tc>
          <w:tcPr>
            <w:tcW w:w="2267" w:type="dxa"/>
          </w:tcPr>
          <w:p w14:paraId="66717BF3" w14:textId="77777777" w:rsidR="00AB03CC" w:rsidRPr="002971E5" w:rsidRDefault="00AB03CC" w:rsidP="006064FF">
            <w:pPr>
              <w:rPr>
                <w:rFonts w:cstheme="minorHAnsi"/>
                <w:b/>
                <w:bCs/>
                <w:color w:val="595959" w:themeColor="text1" w:themeTint="A6"/>
              </w:rPr>
            </w:pPr>
            <w:r w:rsidRPr="002971E5">
              <w:rPr>
                <w:rFonts w:cstheme="minorHAnsi"/>
                <w:b/>
                <w:bCs/>
                <w:color w:val="595959" w:themeColor="text1" w:themeTint="A6"/>
              </w:rPr>
              <w:t>For Your Lifestyle</w:t>
            </w:r>
          </w:p>
        </w:tc>
        <w:tc>
          <w:tcPr>
            <w:tcW w:w="2268" w:type="dxa"/>
          </w:tcPr>
          <w:p w14:paraId="2AAD0A59" w14:textId="77777777" w:rsidR="00AB03CC" w:rsidRPr="002971E5" w:rsidRDefault="00AB03CC" w:rsidP="006064FF">
            <w:pPr>
              <w:rPr>
                <w:rFonts w:cstheme="minorHAnsi"/>
                <w:b/>
                <w:bCs/>
                <w:color w:val="595959" w:themeColor="text1" w:themeTint="A6"/>
              </w:rPr>
            </w:pPr>
            <w:r w:rsidRPr="002971E5">
              <w:rPr>
                <w:rFonts w:cstheme="minorHAnsi"/>
                <w:b/>
                <w:bCs/>
                <w:color w:val="595959" w:themeColor="text1" w:themeTint="A6"/>
              </w:rPr>
              <w:t>For your ‘Stuff’</w:t>
            </w:r>
          </w:p>
        </w:tc>
        <w:tc>
          <w:tcPr>
            <w:tcW w:w="4481" w:type="dxa"/>
          </w:tcPr>
          <w:p w14:paraId="4B72AF7B" w14:textId="77777777" w:rsidR="00AB03CC" w:rsidRPr="002971E5" w:rsidRDefault="00AB03CC" w:rsidP="006064FF">
            <w:pPr>
              <w:rPr>
                <w:rFonts w:cstheme="minorHAnsi"/>
                <w:color w:val="595959" w:themeColor="text1" w:themeTint="A6"/>
              </w:rPr>
            </w:pPr>
          </w:p>
        </w:tc>
      </w:tr>
      <w:tr w:rsidR="00AB03CC" w:rsidRPr="00AD6F29" w14:paraId="0F0C6FDD" w14:textId="77777777" w:rsidTr="006064FF">
        <w:tc>
          <w:tcPr>
            <w:tcW w:w="2267" w:type="dxa"/>
          </w:tcPr>
          <w:p w14:paraId="11A08A0C" w14:textId="77777777" w:rsidR="00AB03CC" w:rsidRPr="002971E5" w:rsidRDefault="00AB03CC" w:rsidP="006064FF">
            <w:pPr>
              <w:rPr>
                <w:rFonts w:cstheme="minorHAnsi"/>
                <w:color w:val="595959" w:themeColor="text1" w:themeTint="A6"/>
              </w:rPr>
            </w:pPr>
            <w:r w:rsidRPr="002971E5">
              <w:rPr>
                <w:rFonts w:cstheme="minorHAnsi"/>
                <w:color w:val="595959" w:themeColor="text1" w:themeTint="A6"/>
              </w:rPr>
              <w:t>Health</w:t>
            </w:r>
          </w:p>
          <w:p w14:paraId="56DCA894" w14:textId="77777777" w:rsidR="00AB03CC" w:rsidRPr="002971E5" w:rsidRDefault="00AB03CC" w:rsidP="006064FF">
            <w:pPr>
              <w:rPr>
                <w:rFonts w:cstheme="minorHAnsi"/>
                <w:color w:val="595959" w:themeColor="text1" w:themeTint="A6"/>
              </w:rPr>
            </w:pPr>
            <w:r w:rsidRPr="002971E5">
              <w:rPr>
                <w:rFonts w:cstheme="minorHAnsi"/>
                <w:color w:val="595959" w:themeColor="text1" w:themeTint="A6"/>
              </w:rPr>
              <w:t>Mortgage protection</w:t>
            </w:r>
          </w:p>
          <w:p w14:paraId="6A3C14C6" w14:textId="77777777" w:rsidR="00AB03CC" w:rsidRPr="002971E5" w:rsidRDefault="00AB03CC" w:rsidP="006064FF">
            <w:pPr>
              <w:rPr>
                <w:rFonts w:cstheme="minorHAnsi"/>
                <w:color w:val="595959" w:themeColor="text1" w:themeTint="A6"/>
              </w:rPr>
            </w:pPr>
            <w:r w:rsidRPr="002971E5">
              <w:rPr>
                <w:rFonts w:cstheme="minorHAnsi"/>
                <w:color w:val="595959" w:themeColor="text1" w:themeTint="A6"/>
              </w:rPr>
              <w:t>Income protection</w:t>
            </w:r>
          </w:p>
          <w:p w14:paraId="1DF5D60F" w14:textId="77777777" w:rsidR="00AB03CC" w:rsidRPr="002971E5" w:rsidRDefault="00AB03CC" w:rsidP="006064FF">
            <w:pPr>
              <w:rPr>
                <w:rFonts w:cstheme="minorHAnsi"/>
                <w:color w:val="595959" w:themeColor="text1" w:themeTint="A6"/>
              </w:rPr>
            </w:pPr>
            <w:r w:rsidRPr="002971E5">
              <w:rPr>
                <w:rFonts w:cstheme="minorHAnsi"/>
                <w:color w:val="595959" w:themeColor="text1" w:themeTint="A6"/>
              </w:rPr>
              <w:t>Trauma cover</w:t>
            </w:r>
          </w:p>
          <w:p w14:paraId="7B21C707" w14:textId="77777777" w:rsidR="00AB03CC" w:rsidRPr="002971E5" w:rsidRDefault="00AB03CC" w:rsidP="006064FF">
            <w:pPr>
              <w:rPr>
                <w:rFonts w:cstheme="minorHAnsi"/>
                <w:color w:val="595959" w:themeColor="text1" w:themeTint="A6"/>
              </w:rPr>
            </w:pPr>
            <w:r w:rsidRPr="002971E5">
              <w:rPr>
                <w:rFonts w:cstheme="minorHAnsi"/>
                <w:color w:val="595959" w:themeColor="text1" w:themeTint="A6"/>
              </w:rPr>
              <w:t>Total permanent disability</w:t>
            </w:r>
          </w:p>
          <w:p w14:paraId="59DD3F9E" w14:textId="77777777" w:rsidR="00AB03CC" w:rsidRPr="002971E5" w:rsidRDefault="00AB03CC" w:rsidP="006064FF">
            <w:pPr>
              <w:rPr>
                <w:rFonts w:cstheme="minorHAnsi"/>
                <w:color w:val="595959" w:themeColor="text1" w:themeTint="A6"/>
              </w:rPr>
            </w:pPr>
            <w:r w:rsidRPr="002971E5">
              <w:rPr>
                <w:rFonts w:cstheme="minorHAnsi"/>
                <w:color w:val="595959" w:themeColor="text1" w:themeTint="A6"/>
              </w:rPr>
              <w:t>Life</w:t>
            </w:r>
          </w:p>
        </w:tc>
        <w:tc>
          <w:tcPr>
            <w:tcW w:w="2268" w:type="dxa"/>
          </w:tcPr>
          <w:p w14:paraId="17DE75C7" w14:textId="77777777" w:rsidR="00AB03CC" w:rsidRPr="002971E5" w:rsidRDefault="00AB03CC" w:rsidP="006064FF">
            <w:pPr>
              <w:rPr>
                <w:rFonts w:cstheme="minorHAnsi"/>
                <w:color w:val="595959" w:themeColor="text1" w:themeTint="A6"/>
              </w:rPr>
            </w:pPr>
            <w:r w:rsidRPr="002971E5">
              <w:rPr>
                <w:rFonts w:cstheme="minorHAnsi"/>
                <w:color w:val="595959" w:themeColor="text1" w:themeTint="A6"/>
              </w:rPr>
              <w:t>Care &amp; asset insurance</w:t>
            </w:r>
          </w:p>
          <w:p w14:paraId="4C5923EA" w14:textId="77777777" w:rsidR="00AB03CC" w:rsidRPr="002971E5" w:rsidRDefault="00AB03CC" w:rsidP="006064FF">
            <w:pPr>
              <w:rPr>
                <w:rFonts w:cstheme="minorHAnsi"/>
                <w:color w:val="595959" w:themeColor="text1" w:themeTint="A6"/>
              </w:rPr>
            </w:pPr>
            <w:r w:rsidRPr="002971E5">
              <w:rPr>
                <w:rFonts w:cstheme="minorHAnsi"/>
                <w:color w:val="595959" w:themeColor="text1" w:themeTint="A6"/>
              </w:rPr>
              <w:t>Home and Contents</w:t>
            </w:r>
          </w:p>
          <w:p w14:paraId="12C3B2EF" w14:textId="77777777" w:rsidR="00AB03CC" w:rsidRPr="002971E5" w:rsidRDefault="00AB03CC" w:rsidP="006064FF">
            <w:pPr>
              <w:rPr>
                <w:rFonts w:cstheme="minorHAnsi"/>
                <w:color w:val="595959" w:themeColor="text1" w:themeTint="A6"/>
              </w:rPr>
            </w:pPr>
            <w:r w:rsidRPr="002971E5">
              <w:rPr>
                <w:rFonts w:cstheme="minorHAnsi"/>
                <w:color w:val="595959" w:themeColor="text1" w:themeTint="A6"/>
              </w:rPr>
              <w:t>Investment properties</w:t>
            </w:r>
          </w:p>
        </w:tc>
        <w:tc>
          <w:tcPr>
            <w:tcW w:w="4481" w:type="dxa"/>
          </w:tcPr>
          <w:p w14:paraId="78B43604" w14:textId="77777777" w:rsidR="00AB03CC" w:rsidRPr="002971E5" w:rsidRDefault="00AB03CC" w:rsidP="006064FF">
            <w:pPr>
              <w:rPr>
                <w:rFonts w:cstheme="minorHAnsi"/>
                <w:color w:val="595959" w:themeColor="text1" w:themeTint="A6"/>
              </w:rPr>
            </w:pPr>
            <w:proofErr w:type="spellStart"/>
            <w:r w:rsidRPr="002971E5">
              <w:rPr>
                <w:rFonts w:cstheme="minorHAnsi"/>
                <w:color w:val="595959" w:themeColor="text1" w:themeTint="A6"/>
              </w:rPr>
              <w:t>Kiwisaver</w:t>
            </w:r>
            <w:proofErr w:type="spellEnd"/>
          </w:p>
          <w:p w14:paraId="34892453" w14:textId="77777777" w:rsidR="00AB03CC" w:rsidRPr="002971E5" w:rsidRDefault="00AB03CC" w:rsidP="006064FF">
            <w:pPr>
              <w:rPr>
                <w:rFonts w:cstheme="minorHAnsi"/>
                <w:color w:val="595959" w:themeColor="text1" w:themeTint="A6"/>
              </w:rPr>
            </w:pPr>
            <w:r w:rsidRPr="002971E5">
              <w:rPr>
                <w:rFonts w:cstheme="minorHAnsi"/>
                <w:color w:val="595959" w:themeColor="text1" w:themeTint="A6"/>
              </w:rPr>
              <w:t>UK Pension Transfers</w:t>
            </w:r>
          </w:p>
          <w:p w14:paraId="0C435B26" w14:textId="77777777" w:rsidR="00AB03CC" w:rsidRPr="002971E5" w:rsidRDefault="00AB03CC" w:rsidP="006064FF">
            <w:pPr>
              <w:rPr>
                <w:rFonts w:cstheme="minorHAnsi"/>
                <w:color w:val="595959" w:themeColor="text1" w:themeTint="A6"/>
              </w:rPr>
            </w:pPr>
            <w:r w:rsidRPr="002971E5">
              <w:rPr>
                <w:rFonts w:cstheme="minorHAnsi"/>
                <w:color w:val="595959" w:themeColor="text1" w:themeTint="A6"/>
              </w:rPr>
              <w:t>Currency exchange</w:t>
            </w:r>
          </w:p>
        </w:tc>
      </w:tr>
    </w:tbl>
    <w:p w14:paraId="6B2C2775" w14:textId="77777777" w:rsidR="00AB03CC" w:rsidRDefault="00AB03CC" w:rsidP="00AB03CC">
      <w:pPr>
        <w:rPr>
          <w:rFonts w:cstheme="minorHAnsi"/>
        </w:rPr>
      </w:pPr>
    </w:p>
    <w:p w14:paraId="17F299DC" w14:textId="77777777" w:rsidR="00AB03CC" w:rsidRDefault="00AB03CC" w:rsidP="00AB03CC">
      <w:pPr>
        <w:rPr>
          <w:rFonts w:cstheme="minorHAnsi"/>
        </w:rPr>
      </w:pPr>
    </w:p>
    <w:p w14:paraId="51054531" w14:textId="77777777" w:rsidR="00AB03CC" w:rsidRPr="00AD6F29" w:rsidRDefault="00AB03CC" w:rsidP="00AB03CC">
      <w:pPr>
        <w:rPr>
          <w:rFonts w:cstheme="minorHAnsi"/>
        </w:rPr>
      </w:pPr>
    </w:p>
    <w:p w14:paraId="180569E8" w14:textId="5F707322" w:rsidR="00AB03CC" w:rsidRPr="00A21B93" w:rsidRDefault="00A21B93" w:rsidP="00AB03CC">
      <w:pPr>
        <w:rPr>
          <w:rFonts w:cstheme="minorHAnsi"/>
          <w:b/>
          <w:bCs/>
        </w:rPr>
      </w:pPr>
      <w:r w:rsidRPr="00A21B93">
        <w:rPr>
          <w:rFonts w:cstheme="minorHAnsi"/>
          <w:b/>
          <w:bCs/>
        </w:rPr>
        <w:t>We do not receive any referral fees or commissions for any of the above referred services.</w:t>
      </w:r>
    </w:p>
    <w:p w14:paraId="22BCABBF" w14:textId="77777777" w:rsidR="00AB03CC" w:rsidRDefault="00AB03CC" w:rsidP="00AB03CC">
      <w:pPr>
        <w:rPr>
          <w:rFonts w:cstheme="minorHAnsi"/>
        </w:rPr>
      </w:pPr>
    </w:p>
    <w:p w14:paraId="3B157649" w14:textId="77777777" w:rsidR="00AB03CC" w:rsidRDefault="00AB03CC" w:rsidP="00AB03CC">
      <w:pPr>
        <w:rPr>
          <w:rFonts w:cstheme="minorHAnsi"/>
        </w:rPr>
      </w:pPr>
    </w:p>
    <w:p w14:paraId="41679554" w14:textId="77777777" w:rsidR="00AB03CC" w:rsidRDefault="00AB03CC" w:rsidP="00AB03CC">
      <w:pPr>
        <w:rPr>
          <w:rFonts w:cstheme="minorHAnsi"/>
        </w:rPr>
      </w:pPr>
    </w:p>
    <w:p w14:paraId="56FC6FD6" w14:textId="77777777" w:rsidR="00AB03CC" w:rsidRDefault="00AB03CC" w:rsidP="0003378A">
      <w:pPr>
        <w:pStyle w:val="Heading2"/>
        <w:ind w:left="0"/>
        <w:rPr>
          <w:rFonts w:asciiTheme="minorHAnsi" w:hAnsiTheme="minorHAnsi" w:cstheme="minorHAnsi"/>
          <w:spacing w:val="-1"/>
          <w:sz w:val="22"/>
          <w:szCs w:val="22"/>
        </w:rPr>
      </w:pPr>
    </w:p>
    <w:sectPr w:rsidR="00AB03CC" w:rsidSect="00E41CD4">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DA7DE" w14:textId="77777777" w:rsidR="001D5716" w:rsidRDefault="001D5716" w:rsidP="00A242AC">
      <w:r>
        <w:separator/>
      </w:r>
    </w:p>
  </w:endnote>
  <w:endnote w:type="continuationSeparator" w:id="0">
    <w:p w14:paraId="195B70DD" w14:textId="77777777" w:rsidR="001D5716" w:rsidRDefault="001D5716" w:rsidP="00A2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453D0" w14:textId="77777777" w:rsidR="005D5578" w:rsidRDefault="005D5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C6B45" w14:textId="77777777" w:rsidR="00A242AC" w:rsidRDefault="00A242AC" w:rsidP="00E0055C">
    <w:pPr>
      <w:pStyle w:val="Footer"/>
      <w:jc w:val="center"/>
    </w:pPr>
  </w:p>
  <w:p w14:paraId="09302B11" w14:textId="577B08EC" w:rsidR="00A242AC" w:rsidRDefault="00A242AC" w:rsidP="00A242AC">
    <w:pPr>
      <w:pStyle w:val="Footer"/>
      <w:tabs>
        <w:tab w:val="clear" w:pos="9026"/>
      </w:tabs>
      <w:ind w:right="-613"/>
      <w:jc w:val="right"/>
    </w:pPr>
    <w:r>
      <w:rPr>
        <w:noProof/>
      </w:rPr>
      <w:drawing>
        <wp:inline distT="0" distB="0" distL="0" distR="0" wp14:anchorId="0A9FD9D4" wp14:editId="176EC87D">
          <wp:extent cx="969200" cy="552932"/>
          <wp:effectExtent l="0" t="0" r="2540" b="0"/>
          <wp:docPr id="5" name="Picture 5"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3189" cy="55520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1051E" w14:textId="77777777" w:rsidR="005D5578" w:rsidRDefault="005D5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6D454" w14:textId="77777777" w:rsidR="001D5716" w:rsidRDefault="001D5716" w:rsidP="00A242AC">
      <w:r>
        <w:separator/>
      </w:r>
    </w:p>
  </w:footnote>
  <w:footnote w:type="continuationSeparator" w:id="0">
    <w:p w14:paraId="43150CB8" w14:textId="77777777" w:rsidR="001D5716" w:rsidRDefault="001D5716" w:rsidP="00A24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AEC44" w14:textId="77777777" w:rsidR="005D5578" w:rsidRDefault="005D5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66783" w14:textId="77777777" w:rsidR="005D5578" w:rsidRDefault="005D5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415FB" w14:textId="77777777" w:rsidR="005D5578" w:rsidRDefault="005D5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3175"/>
    <w:multiLevelType w:val="multilevel"/>
    <w:tmpl w:val="037E3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F2709D"/>
    <w:multiLevelType w:val="hybridMultilevel"/>
    <w:tmpl w:val="1D1AD5EA"/>
    <w:lvl w:ilvl="0" w:tplc="14090003">
      <w:start w:val="1"/>
      <w:numFmt w:val="bullet"/>
      <w:lvlText w:val="o"/>
      <w:lvlJc w:val="left"/>
      <w:pPr>
        <w:ind w:left="1080" w:hanging="360"/>
      </w:pPr>
      <w:rPr>
        <w:rFonts w:ascii="Courier New" w:hAnsi="Courier New" w:cs="Courier New"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2" w15:restartNumberingAfterBreak="0">
    <w:nsid w:val="36B1585B"/>
    <w:multiLevelType w:val="hybridMultilevel"/>
    <w:tmpl w:val="E0C8DC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98F7522"/>
    <w:multiLevelType w:val="hybridMultilevel"/>
    <w:tmpl w:val="B2AA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74C12"/>
    <w:multiLevelType w:val="hybridMultilevel"/>
    <w:tmpl w:val="D9D8D3C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3C37F62"/>
    <w:multiLevelType w:val="hybridMultilevel"/>
    <w:tmpl w:val="379A7D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56364B9"/>
    <w:multiLevelType w:val="multilevel"/>
    <w:tmpl w:val="96F81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3D1656"/>
    <w:multiLevelType w:val="hybridMultilevel"/>
    <w:tmpl w:val="2B8C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736193">
    <w:abstractNumId w:val="4"/>
  </w:num>
  <w:num w:numId="2" w16cid:durableId="485435871">
    <w:abstractNumId w:val="5"/>
  </w:num>
  <w:num w:numId="3" w16cid:durableId="1855461114">
    <w:abstractNumId w:val="0"/>
  </w:num>
  <w:num w:numId="4" w16cid:durableId="1064137894">
    <w:abstractNumId w:val="1"/>
  </w:num>
  <w:num w:numId="5" w16cid:durableId="422846755">
    <w:abstractNumId w:val="6"/>
  </w:num>
  <w:num w:numId="6" w16cid:durableId="931547413">
    <w:abstractNumId w:val="2"/>
  </w:num>
  <w:num w:numId="7" w16cid:durableId="115177878">
    <w:abstractNumId w:val="3"/>
  </w:num>
  <w:num w:numId="8" w16cid:durableId="659311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DA"/>
    <w:rsid w:val="000005E6"/>
    <w:rsid w:val="0000278E"/>
    <w:rsid w:val="00002C78"/>
    <w:rsid w:val="000050C3"/>
    <w:rsid w:val="00012F94"/>
    <w:rsid w:val="00014B05"/>
    <w:rsid w:val="00015946"/>
    <w:rsid w:val="0001743A"/>
    <w:rsid w:val="00026045"/>
    <w:rsid w:val="00027800"/>
    <w:rsid w:val="0003378A"/>
    <w:rsid w:val="00040592"/>
    <w:rsid w:val="00041C4F"/>
    <w:rsid w:val="00056135"/>
    <w:rsid w:val="00060C4F"/>
    <w:rsid w:val="00076168"/>
    <w:rsid w:val="00076669"/>
    <w:rsid w:val="00084B1C"/>
    <w:rsid w:val="00092878"/>
    <w:rsid w:val="000A415E"/>
    <w:rsid w:val="000B5495"/>
    <w:rsid w:val="000C2179"/>
    <w:rsid w:val="000C5BFF"/>
    <w:rsid w:val="000D09AC"/>
    <w:rsid w:val="000E2C83"/>
    <w:rsid w:val="000F7528"/>
    <w:rsid w:val="000F7CB6"/>
    <w:rsid w:val="00101FDF"/>
    <w:rsid w:val="00107835"/>
    <w:rsid w:val="00113DF1"/>
    <w:rsid w:val="00115E14"/>
    <w:rsid w:val="0012346C"/>
    <w:rsid w:val="00130141"/>
    <w:rsid w:val="00136087"/>
    <w:rsid w:val="00142467"/>
    <w:rsid w:val="001501F9"/>
    <w:rsid w:val="0015570A"/>
    <w:rsid w:val="00155F4A"/>
    <w:rsid w:val="0016320B"/>
    <w:rsid w:val="00171736"/>
    <w:rsid w:val="00181815"/>
    <w:rsid w:val="00182644"/>
    <w:rsid w:val="00191B94"/>
    <w:rsid w:val="00194A1F"/>
    <w:rsid w:val="001A641E"/>
    <w:rsid w:val="001D0A64"/>
    <w:rsid w:val="001D5716"/>
    <w:rsid w:val="001E5FC4"/>
    <w:rsid w:val="001E6AF1"/>
    <w:rsid w:val="001F7E24"/>
    <w:rsid w:val="00202EF3"/>
    <w:rsid w:val="00213C60"/>
    <w:rsid w:val="00215905"/>
    <w:rsid w:val="00221C7B"/>
    <w:rsid w:val="00231609"/>
    <w:rsid w:val="00253854"/>
    <w:rsid w:val="00254776"/>
    <w:rsid w:val="0027526D"/>
    <w:rsid w:val="00280B05"/>
    <w:rsid w:val="00285EE6"/>
    <w:rsid w:val="002929FA"/>
    <w:rsid w:val="002933CD"/>
    <w:rsid w:val="002971E5"/>
    <w:rsid w:val="002A013C"/>
    <w:rsid w:val="002A601C"/>
    <w:rsid w:val="002A7A95"/>
    <w:rsid w:val="002C29ED"/>
    <w:rsid w:val="002D3BF6"/>
    <w:rsid w:val="002D6BAC"/>
    <w:rsid w:val="002F7A15"/>
    <w:rsid w:val="00301412"/>
    <w:rsid w:val="00304F19"/>
    <w:rsid w:val="00307E79"/>
    <w:rsid w:val="003236BF"/>
    <w:rsid w:val="003321C6"/>
    <w:rsid w:val="0034152D"/>
    <w:rsid w:val="00342854"/>
    <w:rsid w:val="0035260B"/>
    <w:rsid w:val="003549AA"/>
    <w:rsid w:val="0035555F"/>
    <w:rsid w:val="00362BAD"/>
    <w:rsid w:val="00367463"/>
    <w:rsid w:val="0039504E"/>
    <w:rsid w:val="00395D72"/>
    <w:rsid w:val="003A3C13"/>
    <w:rsid w:val="003A502C"/>
    <w:rsid w:val="003B0E04"/>
    <w:rsid w:val="003B417C"/>
    <w:rsid w:val="003B5F81"/>
    <w:rsid w:val="003D4376"/>
    <w:rsid w:val="003E123C"/>
    <w:rsid w:val="003E3DB2"/>
    <w:rsid w:val="003E4750"/>
    <w:rsid w:val="003F2D4B"/>
    <w:rsid w:val="003F628E"/>
    <w:rsid w:val="003F698F"/>
    <w:rsid w:val="00412825"/>
    <w:rsid w:val="00413F50"/>
    <w:rsid w:val="00426B0E"/>
    <w:rsid w:val="00426BFA"/>
    <w:rsid w:val="004717A3"/>
    <w:rsid w:val="00481219"/>
    <w:rsid w:val="004B14A2"/>
    <w:rsid w:val="004B2E28"/>
    <w:rsid w:val="004C03BD"/>
    <w:rsid w:val="004F6D99"/>
    <w:rsid w:val="004F773A"/>
    <w:rsid w:val="004F78AF"/>
    <w:rsid w:val="00511A2C"/>
    <w:rsid w:val="00512399"/>
    <w:rsid w:val="00520B98"/>
    <w:rsid w:val="00530C60"/>
    <w:rsid w:val="00532EEF"/>
    <w:rsid w:val="00543B8B"/>
    <w:rsid w:val="00547B5C"/>
    <w:rsid w:val="00552E76"/>
    <w:rsid w:val="005559CA"/>
    <w:rsid w:val="00570682"/>
    <w:rsid w:val="00573E07"/>
    <w:rsid w:val="005B632F"/>
    <w:rsid w:val="005B7D04"/>
    <w:rsid w:val="005C6213"/>
    <w:rsid w:val="005D19DB"/>
    <w:rsid w:val="005D5578"/>
    <w:rsid w:val="005D6271"/>
    <w:rsid w:val="005E2F56"/>
    <w:rsid w:val="005E33E2"/>
    <w:rsid w:val="005E7FD7"/>
    <w:rsid w:val="005F0BA7"/>
    <w:rsid w:val="005F38EE"/>
    <w:rsid w:val="00604BE1"/>
    <w:rsid w:val="0060580C"/>
    <w:rsid w:val="00610576"/>
    <w:rsid w:val="00616FDA"/>
    <w:rsid w:val="0063116A"/>
    <w:rsid w:val="00646502"/>
    <w:rsid w:val="00653F40"/>
    <w:rsid w:val="00680739"/>
    <w:rsid w:val="00681F68"/>
    <w:rsid w:val="006858A9"/>
    <w:rsid w:val="006A025E"/>
    <w:rsid w:val="006C4592"/>
    <w:rsid w:val="006C788A"/>
    <w:rsid w:val="006D7778"/>
    <w:rsid w:val="006E29CB"/>
    <w:rsid w:val="006E5BA0"/>
    <w:rsid w:val="006E622E"/>
    <w:rsid w:val="006E7A77"/>
    <w:rsid w:val="006F1E92"/>
    <w:rsid w:val="007046DB"/>
    <w:rsid w:val="00721201"/>
    <w:rsid w:val="007309CF"/>
    <w:rsid w:val="007334B0"/>
    <w:rsid w:val="007522F5"/>
    <w:rsid w:val="007568C4"/>
    <w:rsid w:val="0076503B"/>
    <w:rsid w:val="00773137"/>
    <w:rsid w:val="00784170"/>
    <w:rsid w:val="007B1423"/>
    <w:rsid w:val="007C5B3F"/>
    <w:rsid w:val="007D6C1D"/>
    <w:rsid w:val="007D77D0"/>
    <w:rsid w:val="007E11D0"/>
    <w:rsid w:val="007E372F"/>
    <w:rsid w:val="007E435B"/>
    <w:rsid w:val="007F283A"/>
    <w:rsid w:val="007F57E1"/>
    <w:rsid w:val="00806823"/>
    <w:rsid w:val="00830AEE"/>
    <w:rsid w:val="00846F25"/>
    <w:rsid w:val="0085018C"/>
    <w:rsid w:val="00854270"/>
    <w:rsid w:val="00854462"/>
    <w:rsid w:val="00893F8D"/>
    <w:rsid w:val="008A2955"/>
    <w:rsid w:val="008B5566"/>
    <w:rsid w:val="008D5126"/>
    <w:rsid w:val="008D7456"/>
    <w:rsid w:val="008E6012"/>
    <w:rsid w:val="008F2B81"/>
    <w:rsid w:val="00900C32"/>
    <w:rsid w:val="00905341"/>
    <w:rsid w:val="009105D3"/>
    <w:rsid w:val="00912873"/>
    <w:rsid w:val="0092419E"/>
    <w:rsid w:val="009263B3"/>
    <w:rsid w:val="00932BDD"/>
    <w:rsid w:val="00944D4E"/>
    <w:rsid w:val="00945ADC"/>
    <w:rsid w:val="00953322"/>
    <w:rsid w:val="009534E1"/>
    <w:rsid w:val="00966877"/>
    <w:rsid w:val="00973372"/>
    <w:rsid w:val="00973566"/>
    <w:rsid w:val="009748BA"/>
    <w:rsid w:val="0097659D"/>
    <w:rsid w:val="00992ED7"/>
    <w:rsid w:val="00997B7E"/>
    <w:rsid w:val="009A735B"/>
    <w:rsid w:val="009B6423"/>
    <w:rsid w:val="009C079A"/>
    <w:rsid w:val="009C1BE5"/>
    <w:rsid w:val="009C23F3"/>
    <w:rsid w:val="009D259F"/>
    <w:rsid w:val="009E3D19"/>
    <w:rsid w:val="009E3EAC"/>
    <w:rsid w:val="009F3307"/>
    <w:rsid w:val="00A0104F"/>
    <w:rsid w:val="00A1278B"/>
    <w:rsid w:val="00A21543"/>
    <w:rsid w:val="00A21B93"/>
    <w:rsid w:val="00A22DD3"/>
    <w:rsid w:val="00A242AC"/>
    <w:rsid w:val="00A279F9"/>
    <w:rsid w:val="00A315F6"/>
    <w:rsid w:val="00A34978"/>
    <w:rsid w:val="00A404A6"/>
    <w:rsid w:val="00A40A30"/>
    <w:rsid w:val="00A510D9"/>
    <w:rsid w:val="00A539A6"/>
    <w:rsid w:val="00A54D71"/>
    <w:rsid w:val="00A6049F"/>
    <w:rsid w:val="00A70F5C"/>
    <w:rsid w:val="00A77D98"/>
    <w:rsid w:val="00A856CC"/>
    <w:rsid w:val="00AA172A"/>
    <w:rsid w:val="00AB03CC"/>
    <w:rsid w:val="00AB0FC7"/>
    <w:rsid w:val="00AC69EC"/>
    <w:rsid w:val="00AD6803"/>
    <w:rsid w:val="00AD6F29"/>
    <w:rsid w:val="00AD7F52"/>
    <w:rsid w:val="00AE7CFA"/>
    <w:rsid w:val="00AF017D"/>
    <w:rsid w:val="00AF480B"/>
    <w:rsid w:val="00AF7282"/>
    <w:rsid w:val="00B01E55"/>
    <w:rsid w:val="00B044DC"/>
    <w:rsid w:val="00B12735"/>
    <w:rsid w:val="00B15833"/>
    <w:rsid w:val="00B3559F"/>
    <w:rsid w:val="00B4420C"/>
    <w:rsid w:val="00B559DD"/>
    <w:rsid w:val="00B5694B"/>
    <w:rsid w:val="00B719D3"/>
    <w:rsid w:val="00B71DFC"/>
    <w:rsid w:val="00B84336"/>
    <w:rsid w:val="00B852DD"/>
    <w:rsid w:val="00B90E1A"/>
    <w:rsid w:val="00BB55CE"/>
    <w:rsid w:val="00BB5C92"/>
    <w:rsid w:val="00BC4B63"/>
    <w:rsid w:val="00BD0D79"/>
    <w:rsid w:val="00BD4EF8"/>
    <w:rsid w:val="00BD5ECE"/>
    <w:rsid w:val="00C01DDF"/>
    <w:rsid w:val="00C034A1"/>
    <w:rsid w:val="00C04FA8"/>
    <w:rsid w:val="00C102A6"/>
    <w:rsid w:val="00C13224"/>
    <w:rsid w:val="00C13942"/>
    <w:rsid w:val="00C2582F"/>
    <w:rsid w:val="00C33341"/>
    <w:rsid w:val="00C33AB4"/>
    <w:rsid w:val="00C34633"/>
    <w:rsid w:val="00C34BF5"/>
    <w:rsid w:val="00C6426E"/>
    <w:rsid w:val="00C725BD"/>
    <w:rsid w:val="00C77BD6"/>
    <w:rsid w:val="00C85C3E"/>
    <w:rsid w:val="00C94528"/>
    <w:rsid w:val="00CA50A6"/>
    <w:rsid w:val="00CB7220"/>
    <w:rsid w:val="00CD3F3D"/>
    <w:rsid w:val="00CE4ADB"/>
    <w:rsid w:val="00CE68C8"/>
    <w:rsid w:val="00CE7A1E"/>
    <w:rsid w:val="00D04582"/>
    <w:rsid w:val="00D12F94"/>
    <w:rsid w:val="00D148A0"/>
    <w:rsid w:val="00D16037"/>
    <w:rsid w:val="00D325C0"/>
    <w:rsid w:val="00D33AB3"/>
    <w:rsid w:val="00D34615"/>
    <w:rsid w:val="00D46FE0"/>
    <w:rsid w:val="00D54705"/>
    <w:rsid w:val="00D62B54"/>
    <w:rsid w:val="00D70BD4"/>
    <w:rsid w:val="00D9075E"/>
    <w:rsid w:val="00D91C04"/>
    <w:rsid w:val="00D91FA7"/>
    <w:rsid w:val="00DA13C4"/>
    <w:rsid w:val="00DA5B96"/>
    <w:rsid w:val="00DD50BC"/>
    <w:rsid w:val="00DF2342"/>
    <w:rsid w:val="00DF7E44"/>
    <w:rsid w:val="00E0055C"/>
    <w:rsid w:val="00E018F0"/>
    <w:rsid w:val="00E11949"/>
    <w:rsid w:val="00E139FA"/>
    <w:rsid w:val="00E2016A"/>
    <w:rsid w:val="00E20958"/>
    <w:rsid w:val="00E216D7"/>
    <w:rsid w:val="00E35884"/>
    <w:rsid w:val="00E405AB"/>
    <w:rsid w:val="00E41CD4"/>
    <w:rsid w:val="00E44DD2"/>
    <w:rsid w:val="00E47CD6"/>
    <w:rsid w:val="00E50844"/>
    <w:rsid w:val="00E561E6"/>
    <w:rsid w:val="00E62D3F"/>
    <w:rsid w:val="00E779D6"/>
    <w:rsid w:val="00E82BCF"/>
    <w:rsid w:val="00E87601"/>
    <w:rsid w:val="00E90F4D"/>
    <w:rsid w:val="00E973B2"/>
    <w:rsid w:val="00EA385B"/>
    <w:rsid w:val="00EA4DCB"/>
    <w:rsid w:val="00EB2139"/>
    <w:rsid w:val="00EB33B1"/>
    <w:rsid w:val="00EB6354"/>
    <w:rsid w:val="00EC44B1"/>
    <w:rsid w:val="00EF7E18"/>
    <w:rsid w:val="00F06BCA"/>
    <w:rsid w:val="00F1009A"/>
    <w:rsid w:val="00F21090"/>
    <w:rsid w:val="00F23300"/>
    <w:rsid w:val="00F24C2B"/>
    <w:rsid w:val="00F26E5C"/>
    <w:rsid w:val="00F30E56"/>
    <w:rsid w:val="00F41116"/>
    <w:rsid w:val="00F46CE5"/>
    <w:rsid w:val="00F52275"/>
    <w:rsid w:val="00F52917"/>
    <w:rsid w:val="00F66FC3"/>
    <w:rsid w:val="00FB351A"/>
    <w:rsid w:val="00FB7EDD"/>
    <w:rsid w:val="00FC7356"/>
    <w:rsid w:val="00FE595E"/>
    <w:rsid w:val="00FF21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D60E2"/>
  <w15:chartTrackingRefBased/>
  <w15:docId w15:val="{70E37F7A-B1BB-4EA9-9BB4-68593BE8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2B81"/>
    <w:pPr>
      <w:widowControl w:val="0"/>
      <w:ind w:left="109"/>
      <w:outlineLvl w:val="0"/>
    </w:pPr>
    <w:rPr>
      <w:rFonts w:ascii="Century Gothic" w:eastAsia="Century Gothic" w:hAnsi="Century Gothic"/>
      <w:b/>
      <w:bCs/>
      <w:sz w:val="20"/>
      <w:szCs w:val="20"/>
      <w:lang w:val="en-US"/>
    </w:rPr>
  </w:style>
  <w:style w:type="paragraph" w:styleId="Heading2">
    <w:name w:val="heading 2"/>
    <w:basedOn w:val="Normal"/>
    <w:link w:val="Heading2Char"/>
    <w:uiPriority w:val="9"/>
    <w:unhideWhenUsed/>
    <w:qFormat/>
    <w:rsid w:val="008F2B81"/>
    <w:pPr>
      <w:widowControl w:val="0"/>
      <w:ind w:left="109"/>
      <w:outlineLvl w:val="1"/>
    </w:pPr>
    <w:rPr>
      <w:rFonts w:ascii="Century Gothic" w:eastAsia="Century Gothic" w:hAnsi="Century Gothic"/>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FDA"/>
    <w:pPr>
      <w:ind w:left="720"/>
      <w:contextualSpacing/>
    </w:pPr>
  </w:style>
  <w:style w:type="table" w:styleId="TableGrid">
    <w:name w:val="Table Grid"/>
    <w:basedOn w:val="TableNormal"/>
    <w:uiPriority w:val="39"/>
    <w:rsid w:val="0061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3341"/>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Heading1Char">
    <w:name w:val="Heading 1 Char"/>
    <w:basedOn w:val="DefaultParagraphFont"/>
    <w:link w:val="Heading1"/>
    <w:uiPriority w:val="9"/>
    <w:rsid w:val="008F2B81"/>
    <w:rPr>
      <w:rFonts w:ascii="Century Gothic" w:eastAsia="Century Gothic" w:hAnsi="Century Gothic"/>
      <w:b/>
      <w:bCs/>
      <w:sz w:val="20"/>
      <w:szCs w:val="20"/>
      <w:lang w:val="en-US"/>
    </w:rPr>
  </w:style>
  <w:style w:type="character" w:customStyle="1" w:styleId="Heading2Char">
    <w:name w:val="Heading 2 Char"/>
    <w:basedOn w:val="DefaultParagraphFont"/>
    <w:link w:val="Heading2"/>
    <w:uiPriority w:val="9"/>
    <w:rsid w:val="008F2B81"/>
    <w:rPr>
      <w:rFonts w:ascii="Century Gothic" w:eastAsia="Century Gothic" w:hAnsi="Century Gothic"/>
      <w:sz w:val="20"/>
      <w:szCs w:val="20"/>
      <w:lang w:val="en-US"/>
    </w:rPr>
  </w:style>
  <w:style w:type="paragraph" w:styleId="BodyText">
    <w:name w:val="Body Text"/>
    <w:basedOn w:val="Normal"/>
    <w:link w:val="BodyTextChar"/>
    <w:uiPriority w:val="1"/>
    <w:qFormat/>
    <w:rsid w:val="008F2B81"/>
    <w:pPr>
      <w:widowControl w:val="0"/>
      <w:ind w:left="109"/>
    </w:pPr>
    <w:rPr>
      <w:rFonts w:ascii="Century Gothic" w:eastAsia="Century Gothic" w:hAnsi="Century Gothic"/>
      <w:sz w:val="18"/>
      <w:szCs w:val="18"/>
      <w:lang w:val="en-US"/>
    </w:rPr>
  </w:style>
  <w:style w:type="character" w:customStyle="1" w:styleId="BodyTextChar">
    <w:name w:val="Body Text Char"/>
    <w:basedOn w:val="DefaultParagraphFont"/>
    <w:link w:val="BodyText"/>
    <w:uiPriority w:val="1"/>
    <w:rsid w:val="008F2B81"/>
    <w:rPr>
      <w:rFonts w:ascii="Century Gothic" w:eastAsia="Century Gothic" w:hAnsi="Century Gothic"/>
      <w:sz w:val="18"/>
      <w:szCs w:val="18"/>
      <w:lang w:val="en-US"/>
    </w:rPr>
  </w:style>
  <w:style w:type="character" w:styleId="Hyperlink">
    <w:name w:val="Hyperlink"/>
    <w:basedOn w:val="DefaultParagraphFont"/>
    <w:uiPriority w:val="99"/>
    <w:unhideWhenUsed/>
    <w:rsid w:val="008F2B81"/>
    <w:rPr>
      <w:color w:val="0000FF" w:themeColor="hyperlink"/>
      <w:u w:val="single"/>
    </w:rPr>
  </w:style>
  <w:style w:type="paragraph" w:styleId="Header">
    <w:name w:val="header"/>
    <w:basedOn w:val="Normal"/>
    <w:link w:val="HeaderChar"/>
    <w:uiPriority w:val="99"/>
    <w:unhideWhenUsed/>
    <w:rsid w:val="00A242AC"/>
    <w:pPr>
      <w:tabs>
        <w:tab w:val="center" w:pos="4513"/>
        <w:tab w:val="right" w:pos="9026"/>
      </w:tabs>
    </w:pPr>
  </w:style>
  <w:style w:type="character" w:customStyle="1" w:styleId="HeaderChar">
    <w:name w:val="Header Char"/>
    <w:basedOn w:val="DefaultParagraphFont"/>
    <w:link w:val="Header"/>
    <w:uiPriority w:val="99"/>
    <w:rsid w:val="00A242AC"/>
  </w:style>
  <w:style w:type="paragraph" w:styleId="Footer">
    <w:name w:val="footer"/>
    <w:basedOn w:val="Normal"/>
    <w:link w:val="FooterChar"/>
    <w:uiPriority w:val="99"/>
    <w:unhideWhenUsed/>
    <w:rsid w:val="00A242AC"/>
    <w:pPr>
      <w:tabs>
        <w:tab w:val="center" w:pos="4513"/>
        <w:tab w:val="right" w:pos="9026"/>
      </w:tabs>
    </w:pPr>
  </w:style>
  <w:style w:type="character" w:customStyle="1" w:styleId="FooterChar">
    <w:name w:val="Footer Char"/>
    <w:basedOn w:val="DefaultParagraphFont"/>
    <w:link w:val="Footer"/>
    <w:uiPriority w:val="99"/>
    <w:rsid w:val="00A242AC"/>
  </w:style>
  <w:style w:type="character" w:styleId="UnresolvedMention">
    <w:name w:val="Unresolved Mention"/>
    <w:basedOn w:val="DefaultParagraphFont"/>
    <w:uiPriority w:val="99"/>
    <w:semiHidden/>
    <w:unhideWhenUsed/>
    <w:rsid w:val="007E11D0"/>
    <w:rPr>
      <w:color w:val="605E5C"/>
      <w:shd w:val="clear" w:color="auto" w:fill="E1DFDD"/>
    </w:rPr>
  </w:style>
  <w:style w:type="paragraph" w:customStyle="1" w:styleId="paragraph">
    <w:name w:val="paragraph"/>
    <w:basedOn w:val="Normal"/>
    <w:rsid w:val="006F1E92"/>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6F1E92"/>
  </w:style>
  <w:style w:type="character" w:customStyle="1" w:styleId="eop">
    <w:name w:val="eop"/>
    <w:basedOn w:val="DefaultParagraphFont"/>
    <w:rsid w:val="00B15833"/>
  </w:style>
  <w:style w:type="character" w:styleId="CommentReference">
    <w:name w:val="annotation reference"/>
    <w:basedOn w:val="DefaultParagraphFont"/>
    <w:uiPriority w:val="99"/>
    <w:semiHidden/>
    <w:unhideWhenUsed/>
    <w:rsid w:val="0035555F"/>
    <w:rPr>
      <w:sz w:val="16"/>
      <w:szCs w:val="16"/>
    </w:rPr>
  </w:style>
  <w:style w:type="paragraph" w:styleId="CommentText">
    <w:name w:val="annotation text"/>
    <w:basedOn w:val="Normal"/>
    <w:link w:val="CommentTextChar"/>
    <w:uiPriority w:val="99"/>
    <w:unhideWhenUsed/>
    <w:rsid w:val="0035555F"/>
    <w:rPr>
      <w:sz w:val="20"/>
      <w:szCs w:val="20"/>
    </w:rPr>
  </w:style>
  <w:style w:type="character" w:customStyle="1" w:styleId="CommentTextChar">
    <w:name w:val="Comment Text Char"/>
    <w:basedOn w:val="DefaultParagraphFont"/>
    <w:link w:val="CommentText"/>
    <w:uiPriority w:val="99"/>
    <w:rsid w:val="0035555F"/>
    <w:rPr>
      <w:sz w:val="20"/>
      <w:szCs w:val="20"/>
    </w:rPr>
  </w:style>
  <w:style w:type="paragraph" w:styleId="CommentSubject">
    <w:name w:val="annotation subject"/>
    <w:basedOn w:val="CommentText"/>
    <w:next w:val="CommentText"/>
    <w:link w:val="CommentSubjectChar"/>
    <w:uiPriority w:val="99"/>
    <w:semiHidden/>
    <w:unhideWhenUsed/>
    <w:rsid w:val="0035555F"/>
    <w:rPr>
      <w:b/>
      <w:bCs/>
    </w:rPr>
  </w:style>
  <w:style w:type="character" w:customStyle="1" w:styleId="CommentSubjectChar">
    <w:name w:val="Comment Subject Char"/>
    <w:basedOn w:val="CommentTextChar"/>
    <w:link w:val="CommentSubject"/>
    <w:uiPriority w:val="99"/>
    <w:semiHidden/>
    <w:rsid w:val="003555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78976">
      <w:bodyDiv w:val="1"/>
      <w:marLeft w:val="0"/>
      <w:marRight w:val="0"/>
      <w:marTop w:val="0"/>
      <w:marBottom w:val="0"/>
      <w:divBdr>
        <w:top w:val="none" w:sz="0" w:space="0" w:color="auto"/>
        <w:left w:val="none" w:sz="0" w:space="0" w:color="auto"/>
        <w:bottom w:val="none" w:sz="0" w:space="0" w:color="auto"/>
        <w:right w:val="none" w:sz="0" w:space="0" w:color="auto"/>
      </w:divBdr>
    </w:div>
    <w:div w:id="188417779">
      <w:bodyDiv w:val="1"/>
      <w:marLeft w:val="0"/>
      <w:marRight w:val="0"/>
      <w:marTop w:val="0"/>
      <w:marBottom w:val="0"/>
      <w:divBdr>
        <w:top w:val="none" w:sz="0" w:space="0" w:color="auto"/>
        <w:left w:val="none" w:sz="0" w:space="0" w:color="auto"/>
        <w:bottom w:val="none" w:sz="0" w:space="0" w:color="auto"/>
        <w:right w:val="none" w:sz="0" w:space="0" w:color="auto"/>
      </w:divBdr>
    </w:div>
    <w:div w:id="210465467">
      <w:bodyDiv w:val="1"/>
      <w:marLeft w:val="0"/>
      <w:marRight w:val="0"/>
      <w:marTop w:val="0"/>
      <w:marBottom w:val="0"/>
      <w:divBdr>
        <w:top w:val="none" w:sz="0" w:space="0" w:color="auto"/>
        <w:left w:val="none" w:sz="0" w:space="0" w:color="auto"/>
        <w:bottom w:val="none" w:sz="0" w:space="0" w:color="auto"/>
        <w:right w:val="none" w:sz="0" w:space="0" w:color="auto"/>
      </w:divBdr>
    </w:div>
    <w:div w:id="255945302">
      <w:bodyDiv w:val="1"/>
      <w:marLeft w:val="0"/>
      <w:marRight w:val="0"/>
      <w:marTop w:val="0"/>
      <w:marBottom w:val="0"/>
      <w:divBdr>
        <w:top w:val="none" w:sz="0" w:space="0" w:color="auto"/>
        <w:left w:val="none" w:sz="0" w:space="0" w:color="auto"/>
        <w:bottom w:val="none" w:sz="0" w:space="0" w:color="auto"/>
        <w:right w:val="none" w:sz="0" w:space="0" w:color="auto"/>
      </w:divBdr>
    </w:div>
    <w:div w:id="410002347">
      <w:bodyDiv w:val="1"/>
      <w:marLeft w:val="0"/>
      <w:marRight w:val="0"/>
      <w:marTop w:val="0"/>
      <w:marBottom w:val="0"/>
      <w:divBdr>
        <w:top w:val="none" w:sz="0" w:space="0" w:color="auto"/>
        <w:left w:val="none" w:sz="0" w:space="0" w:color="auto"/>
        <w:bottom w:val="none" w:sz="0" w:space="0" w:color="auto"/>
        <w:right w:val="none" w:sz="0" w:space="0" w:color="auto"/>
      </w:divBdr>
    </w:div>
    <w:div w:id="641733551">
      <w:bodyDiv w:val="1"/>
      <w:marLeft w:val="0"/>
      <w:marRight w:val="0"/>
      <w:marTop w:val="0"/>
      <w:marBottom w:val="0"/>
      <w:divBdr>
        <w:top w:val="none" w:sz="0" w:space="0" w:color="auto"/>
        <w:left w:val="none" w:sz="0" w:space="0" w:color="auto"/>
        <w:bottom w:val="none" w:sz="0" w:space="0" w:color="auto"/>
        <w:right w:val="none" w:sz="0" w:space="0" w:color="auto"/>
      </w:divBdr>
    </w:div>
    <w:div w:id="780302521">
      <w:bodyDiv w:val="1"/>
      <w:marLeft w:val="0"/>
      <w:marRight w:val="0"/>
      <w:marTop w:val="0"/>
      <w:marBottom w:val="0"/>
      <w:divBdr>
        <w:top w:val="none" w:sz="0" w:space="0" w:color="auto"/>
        <w:left w:val="none" w:sz="0" w:space="0" w:color="auto"/>
        <w:bottom w:val="none" w:sz="0" w:space="0" w:color="auto"/>
        <w:right w:val="none" w:sz="0" w:space="0" w:color="auto"/>
      </w:divBdr>
    </w:div>
    <w:div w:id="947196788">
      <w:bodyDiv w:val="1"/>
      <w:marLeft w:val="0"/>
      <w:marRight w:val="0"/>
      <w:marTop w:val="0"/>
      <w:marBottom w:val="0"/>
      <w:divBdr>
        <w:top w:val="none" w:sz="0" w:space="0" w:color="auto"/>
        <w:left w:val="none" w:sz="0" w:space="0" w:color="auto"/>
        <w:bottom w:val="none" w:sz="0" w:space="0" w:color="auto"/>
        <w:right w:val="none" w:sz="0" w:space="0" w:color="auto"/>
      </w:divBdr>
    </w:div>
    <w:div w:id="1103182400">
      <w:bodyDiv w:val="1"/>
      <w:marLeft w:val="0"/>
      <w:marRight w:val="0"/>
      <w:marTop w:val="0"/>
      <w:marBottom w:val="0"/>
      <w:divBdr>
        <w:top w:val="none" w:sz="0" w:space="0" w:color="auto"/>
        <w:left w:val="none" w:sz="0" w:space="0" w:color="auto"/>
        <w:bottom w:val="none" w:sz="0" w:space="0" w:color="auto"/>
        <w:right w:val="none" w:sz="0" w:space="0" w:color="auto"/>
      </w:divBdr>
    </w:div>
    <w:div w:id="1103301827">
      <w:bodyDiv w:val="1"/>
      <w:marLeft w:val="0"/>
      <w:marRight w:val="0"/>
      <w:marTop w:val="0"/>
      <w:marBottom w:val="0"/>
      <w:divBdr>
        <w:top w:val="none" w:sz="0" w:space="0" w:color="auto"/>
        <w:left w:val="none" w:sz="0" w:space="0" w:color="auto"/>
        <w:bottom w:val="none" w:sz="0" w:space="0" w:color="auto"/>
        <w:right w:val="none" w:sz="0" w:space="0" w:color="auto"/>
      </w:divBdr>
    </w:div>
    <w:div w:id="1356036036">
      <w:bodyDiv w:val="1"/>
      <w:marLeft w:val="0"/>
      <w:marRight w:val="0"/>
      <w:marTop w:val="0"/>
      <w:marBottom w:val="0"/>
      <w:divBdr>
        <w:top w:val="none" w:sz="0" w:space="0" w:color="auto"/>
        <w:left w:val="none" w:sz="0" w:space="0" w:color="auto"/>
        <w:bottom w:val="none" w:sz="0" w:space="0" w:color="auto"/>
        <w:right w:val="none" w:sz="0" w:space="0" w:color="auto"/>
      </w:divBdr>
    </w:div>
    <w:div w:id="1513060819">
      <w:bodyDiv w:val="1"/>
      <w:marLeft w:val="0"/>
      <w:marRight w:val="0"/>
      <w:marTop w:val="0"/>
      <w:marBottom w:val="0"/>
      <w:divBdr>
        <w:top w:val="none" w:sz="0" w:space="0" w:color="auto"/>
        <w:left w:val="none" w:sz="0" w:space="0" w:color="auto"/>
        <w:bottom w:val="none" w:sz="0" w:space="0" w:color="auto"/>
        <w:right w:val="none" w:sz="0" w:space="0" w:color="auto"/>
      </w:divBdr>
    </w:div>
    <w:div w:id="1533617669">
      <w:bodyDiv w:val="1"/>
      <w:marLeft w:val="0"/>
      <w:marRight w:val="0"/>
      <w:marTop w:val="0"/>
      <w:marBottom w:val="0"/>
      <w:divBdr>
        <w:top w:val="none" w:sz="0" w:space="0" w:color="auto"/>
        <w:left w:val="none" w:sz="0" w:space="0" w:color="auto"/>
        <w:bottom w:val="none" w:sz="0" w:space="0" w:color="auto"/>
        <w:right w:val="none" w:sz="0" w:space="0" w:color="auto"/>
      </w:divBdr>
    </w:div>
    <w:div w:id="19516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7.png"/><Relationship Id="rId21" Type="http://schemas.openxmlformats.org/officeDocument/2006/relationships/image" Target="media/image11.jpeg"/><Relationship Id="rId34" Type="http://schemas.openxmlformats.org/officeDocument/2006/relationships/image" Target="media/image23.jpeg"/><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image" Target="media/image18.png"/><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image" Target="media/image21.png"/><Relationship Id="rId37" Type="http://schemas.openxmlformats.org/officeDocument/2006/relationships/image" Target="cid:75faec94-2ee9-40f7-bfcf-021462135ba4" TargetMode="External"/><Relationship Id="rId40" Type="http://schemas.openxmlformats.org/officeDocument/2006/relationships/hyperlink" Target="mailto:complaints@fscl.org.nz"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cid:image002.png@01D73617.18FE84C0" TargetMode="External"/><Relationship Id="rId36" Type="http://schemas.openxmlformats.org/officeDocument/2006/relationships/image" Target="media/image25.png"/><Relationship Id="rId49" Type="http://schemas.openxmlformats.org/officeDocument/2006/relationships/theme" Target="theme/theme1.xml"/><Relationship Id="rId10" Type="http://schemas.openxmlformats.org/officeDocument/2006/relationships/hyperlink" Target="https://www.fma.govt.nz" TargetMode="External"/><Relationship Id="rId19" Type="http://schemas.openxmlformats.org/officeDocument/2006/relationships/image" Target="media/image9.jpeg"/><Relationship Id="rId31" Type="http://schemas.openxmlformats.org/officeDocument/2006/relationships/image" Target="media/image20.png"/><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image" Target="media/image22.png"/><Relationship Id="rId38" Type="http://schemas.openxmlformats.org/officeDocument/2006/relationships/image" Target="media/image26.png"/><Relationship Id="rId46" Type="http://schemas.openxmlformats.org/officeDocument/2006/relationships/header" Target="header3.xml"/><Relationship Id="rId20" Type="http://schemas.openxmlformats.org/officeDocument/2006/relationships/image" Target="media/image10.png"/><Relationship Id="rId41" Type="http://schemas.openxmlformats.org/officeDocument/2006/relationships/hyperlink" Target="http://www.fscl.org.nz/"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EACF50340FC42A6586D386CD70749" ma:contentTypeVersion="12" ma:contentTypeDescription="Create a new document." ma:contentTypeScope="" ma:versionID="7edd7dc79a3d6d0c31097f7816ae8e7d">
  <xsd:schema xmlns:xsd="http://www.w3.org/2001/XMLSchema" xmlns:xs="http://www.w3.org/2001/XMLSchema" xmlns:p="http://schemas.microsoft.com/office/2006/metadata/properties" xmlns:ns2="3a002b0c-e2f7-41a3-a36a-2c9d14387a58" xmlns:ns3="05eeb378-0a09-49d5-a8f3-9bfcd401dd84" targetNamespace="http://schemas.microsoft.com/office/2006/metadata/properties" ma:root="true" ma:fieldsID="31ee5493f980482ce2fb9023df28f744" ns2:_="" ns3:_="">
    <xsd:import namespace="3a002b0c-e2f7-41a3-a36a-2c9d14387a58"/>
    <xsd:import namespace="05eeb378-0a09-49d5-a8f3-9bfcd401d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2b0c-e2f7-41a3-a36a-2c9d14387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eb378-0a09-49d5-a8f3-9bfcd401dd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E2D42E-D6AE-470D-AF7E-991041D9F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02b0c-e2f7-41a3-a36a-2c9d14387a58"/>
    <ds:schemaRef ds:uri="05eeb378-0a09-49d5-a8f3-9bfcd401d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35250-1274-4FEF-8587-E4B5CC39157E}">
  <ds:schemaRefs>
    <ds:schemaRef ds:uri="http://schemas.microsoft.com/sharepoint/v3/contenttype/forms"/>
  </ds:schemaRefs>
</ds:datastoreItem>
</file>

<file path=customXml/itemProps3.xml><?xml version="1.0" encoding="utf-8"?>
<ds:datastoreItem xmlns:ds="http://schemas.openxmlformats.org/officeDocument/2006/customXml" ds:itemID="{EE7271F6-55F5-430C-8C6D-86BA1A26EC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Peters</dc:creator>
  <cp:keywords/>
  <dc:description/>
  <cp:lastModifiedBy>Amanda Hey</cp:lastModifiedBy>
  <cp:revision>3</cp:revision>
  <cp:lastPrinted>2021-04-28T09:50:00Z</cp:lastPrinted>
  <dcterms:created xsi:type="dcterms:W3CDTF">2024-09-02T20:16:00Z</dcterms:created>
  <dcterms:modified xsi:type="dcterms:W3CDTF">2024-09-02T20:17:00Z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0x010100B6CEACF50340FC42A6586D386CD70749</vt:lpwstr>
  </property>
</Properties>
</file>